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49B5" w14:textId="77777777" w:rsidR="006B1B9F" w:rsidRPr="004F3A88" w:rsidRDefault="006B1B9F" w:rsidP="00EB45E4">
      <w:pPr>
        <w:pStyle w:val="a5"/>
        <w:rPr>
          <w:rFonts w:hint="cs"/>
          <w:rtl/>
        </w:rPr>
      </w:pPr>
    </w:p>
    <w:p w14:paraId="08548E1B" w14:textId="5E0BF891" w:rsidR="006B1B9F" w:rsidRPr="004F3A88" w:rsidRDefault="006B1B9F" w:rsidP="006B1B9F">
      <w:pPr>
        <w:ind w:left="0" w:firstLine="0"/>
        <w:jc w:val="center"/>
        <w:rPr>
          <w:rFonts w:ascii="Miriam" w:hAnsi="Miriam" w:cs="Miriam"/>
          <w:b/>
          <w:bCs/>
          <w:sz w:val="24"/>
          <w:szCs w:val="24"/>
          <w:u w:val="single"/>
          <w:rtl/>
        </w:rPr>
      </w:pPr>
      <w:r w:rsidRPr="004F3A88">
        <w:rPr>
          <w:rFonts w:ascii="Miriam" w:hAnsi="Miriam" w:cs="Miriam"/>
          <w:b/>
          <w:bCs/>
          <w:sz w:val="24"/>
          <w:szCs w:val="24"/>
          <w:u w:val="single"/>
          <w:rtl/>
        </w:rPr>
        <w:t xml:space="preserve">מכרז </w:t>
      </w:r>
      <w:r w:rsidR="004A5D99">
        <w:rPr>
          <w:rFonts w:ascii="Miriam" w:hAnsi="Miriam" w:cs="Miriam" w:hint="cs"/>
          <w:b/>
          <w:bCs/>
          <w:sz w:val="24"/>
          <w:szCs w:val="24"/>
          <w:u w:val="single"/>
          <w:rtl/>
        </w:rPr>
        <w:t>פ</w:t>
      </w:r>
      <w:r w:rsidR="00002B07">
        <w:rPr>
          <w:rFonts w:ascii="Miriam" w:hAnsi="Miriam" w:cs="Miriam" w:hint="cs"/>
          <w:b/>
          <w:bCs/>
          <w:sz w:val="24"/>
          <w:szCs w:val="24"/>
          <w:u w:val="single"/>
          <w:rtl/>
        </w:rPr>
        <w:t xml:space="preserve">ומבי </w:t>
      </w:r>
      <w:r w:rsidR="003D4D00">
        <w:rPr>
          <w:rFonts w:ascii="Miriam" w:hAnsi="Miriam" w:cs="Miriam" w:hint="cs"/>
          <w:b/>
          <w:bCs/>
          <w:sz w:val="24"/>
          <w:szCs w:val="24"/>
          <w:u w:val="single"/>
          <w:rtl/>
        </w:rPr>
        <w:t>58/2024</w:t>
      </w:r>
      <w:r w:rsidRPr="00322E96">
        <w:rPr>
          <w:rFonts w:ascii="Miriam" w:hAnsi="Miriam" w:cs="Miriam"/>
          <w:b/>
          <w:bCs/>
          <w:sz w:val="24"/>
          <w:szCs w:val="24"/>
          <w:u w:val="single"/>
          <w:rtl/>
        </w:rPr>
        <w:t>–</w:t>
      </w:r>
      <w:r w:rsidRPr="004F3A88">
        <w:rPr>
          <w:rFonts w:ascii="Miriam" w:hAnsi="Miriam" w:cs="Miriam"/>
          <w:b/>
          <w:bCs/>
          <w:sz w:val="24"/>
          <w:szCs w:val="24"/>
          <w:u w:val="single"/>
          <w:rtl/>
        </w:rPr>
        <w:t xml:space="preserve"> </w:t>
      </w:r>
      <w:r w:rsidR="00492C25">
        <w:rPr>
          <w:rFonts w:ascii="Miriam" w:hAnsi="Miriam" w:cs="Miriam" w:hint="cs"/>
          <w:b/>
          <w:bCs/>
          <w:sz w:val="24"/>
          <w:szCs w:val="24"/>
          <w:u w:val="single"/>
          <w:rtl/>
        </w:rPr>
        <w:t xml:space="preserve">מזכיר/ה ועובד/ת </w:t>
      </w:r>
      <w:proofErr w:type="spellStart"/>
      <w:r w:rsidR="00492C25">
        <w:rPr>
          <w:rFonts w:ascii="Miriam" w:hAnsi="Miriam" w:cs="Miriam" w:hint="cs"/>
          <w:b/>
          <w:bCs/>
          <w:sz w:val="24"/>
          <w:szCs w:val="24"/>
          <w:u w:val="single"/>
          <w:rtl/>
        </w:rPr>
        <w:t>מינהל</w:t>
      </w:r>
      <w:proofErr w:type="spellEnd"/>
      <w:r w:rsidR="00492C25">
        <w:rPr>
          <w:rFonts w:ascii="Miriam" w:hAnsi="Miriam" w:cs="Miriam" w:hint="cs"/>
          <w:b/>
          <w:bCs/>
          <w:sz w:val="24"/>
          <w:szCs w:val="24"/>
          <w:u w:val="single"/>
          <w:rtl/>
        </w:rPr>
        <w:t xml:space="preserve"> וזכאויות</w:t>
      </w:r>
      <w:r w:rsidRPr="004F3A88">
        <w:rPr>
          <w:rFonts w:ascii="Miriam" w:hAnsi="Miriam" w:cs="Miriam"/>
          <w:b/>
          <w:bCs/>
          <w:sz w:val="24"/>
          <w:szCs w:val="24"/>
          <w:u w:val="single"/>
          <w:rtl/>
        </w:rPr>
        <w:t>, בעיריית יהוד מונוסון</w:t>
      </w:r>
    </w:p>
    <w:p w14:paraId="2EDC641F" w14:textId="77777777" w:rsidR="006B1B9F" w:rsidRPr="004F3A88" w:rsidRDefault="006B1B9F" w:rsidP="006B1B9F">
      <w:pPr>
        <w:ind w:left="0" w:firstLine="0"/>
        <w:jc w:val="center"/>
        <w:rPr>
          <w:rFonts w:ascii="Miriam" w:hAnsi="Miriam" w:cs="Miriam"/>
          <w:b/>
          <w:bCs/>
          <w:sz w:val="24"/>
          <w:szCs w:val="24"/>
          <w:u w:val="single"/>
          <w:rtl/>
        </w:rPr>
      </w:pPr>
    </w:p>
    <w:p w14:paraId="5A1B72C3" w14:textId="19255DE5" w:rsidR="004A5D99" w:rsidRPr="002466FF" w:rsidRDefault="004A5D99" w:rsidP="004A5D99">
      <w:pPr>
        <w:ind w:left="0" w:firstLine="0"/>
        <w:jc w:val="center"/>
        <w:rPr>
          <w:rFonts w:cs="Miriam"/>
          <w:b/>
          <w:bCs/>
          <w:sz w:val="24"/>
          <w:szCs w:val="24"/>
          <w:u w:val="single"/>
          <w:rtl/>
        </w:rPr>
      </w:pPr>
      <w:r w:rsidRPr="002466FF">
        <w:rPr>
          <w:rFonts w:cs="Miriam" w:hint="cs"/>
          <w:sz w:val="24"/>
          <w:szCs w:val="24"/>
          <w:rtl/>
        </w:rPr>
        <w:t xml:space="preserve">בהתאם לסעיף 3 לתקנת העיריות (מכרזים לקבלת עובדים) </w:t>
      </w:r>
      <w:proofErr w:type="spellStart"/>
      <w:r w:rsidRPr="002466FF">
        <w:rPr>
          <w:rFonts w:cs="Miriam" w:hint="cs"/>
          <w:sz w:val="24"/>
          <w:szCs w:val="24"/>
          <w:rtl/>
        </w:rPr>
        <w:t>תש"ם</w:t>
      </w:r>
      <w:proofErr w:type="spellEnd"/>
      <w:r w:rsidRPr="002466FF">
        <w:rPr>
          <w:rFonts w:cs="Miriam" w:hint="cs"/>
          <w:sz w:val="24"/>
          <w:szCs w:val="24"/>
          <w:rtl/>
        </w:rPr>
        <w:t xml:space="preserve"> - 1979, מכריזה בזה: עיריית </w:t>
      </w:r>
      <w:r>
        <w:rPr>
          <w:rFonts w:cs="Miriam" w:hint="cs"/>
          <w:sz w:val="24"/>
          <w:szCs w:val="24"/>
          <w:rtl/>
        </w:rPr>
        <w:t>יהוד מונוסון</w:t>
      </w:r>
      <w:r w:rsidRPr="002466FF">
        <w:rPr>
          <w:rFonts w:cs="Miriam" w:hint="cs"/>
          <w:sz w:val="24"/>
          <w:szCs w:val="24"/>
          <w:rtl/>
        </w:rPr>
        <w:t xml:space="preserve"> על פתיחת מכרז </w:t>
      </w:r>
      <w:r w:rsidR="006C2A92">
        <w:rPr>
          <w:rFonts w:cs="Miriam" w:hint="cs"/>
          <w:sz w:val="24"/>
          <w:szCs w:val="24"/>
          <w:rtl/>
        </w:rPr>
        <w:t>פ</w:t>
      </w:r>
      <w:r w:rsidR="00002B07">
        <w:rPr>
          <w:rFonts w:cs="Miriam" w:hint="cs"/>
          <w:sz w:val="24"/>
          <w:szCs w:val="24"/>
          <w:rtl/>
        </w:rPr>
        <w:t>ומבי</w:t>
      </w:r>
      <w:r w:rsidR="006C2A92">
        <w:rPr>
          <w:rFonts w:cs="Miriam" w:hint="cs"/>
          <w:sz w:val="24"/>
          <w:szCs w:val="24"/>
          <w:rtl/>
        </w:rPr>
        <w:t xml:space="preserve"> </w:t>
      </w:r>
      <w:r w:rsidRPr="002466FF">
        <w:rPr>
          <w:rFonts w:cs="Miriam" w:hint="cs"/>
          <w:sz w:val="24"/>
          <w:szCs w:val="24"/>
          <w:rtl/>
        </w:rPr>
        <w:t xml:space="preserve">למשרה </w:t>
      </w:r>
      <w:r w:rsidRPr="004A5D99">
        <w:rPr>
          <w:rFonts w:cs="Miriam" w:hint="cs"/>
          <w:sz w:val="24"/>
          <w:szCs w:val="24"/>
          <w:rtl/>
        </w:rPr>
        <w:t xml:space="preserve">של </w:t>
      </w:r>
      <w:r w:rsidR="00492C25" w:rsidRPr="00492C25">
        <w:rPr>
          <w:rFonts w:ascii="Miriam" w:hAnsi="Miriam" w:cs="Miriam" w:hint="cs"/>
          <w:sz w:val="24"/>
          <w:szCs w:val="24"/>
          <w:rtl/>
        </w:rPr>
        <w:t xml:space="preserve">מזכיר/ה ועובד/ת </w:t>
      </w:r>
      <w:proofErr w:type="spellStart"/>
      <w:r w:rsidR="00492C25" w:rsidRPr="00492C25">
        <w:rPr>
          <w:rFonts w:ascii="Miriam" w:hAnsi="Miriam" w:cs="Miriam" w:hint="cs"/>
          <w:sz w:val="24"/>
          <w:szCs w:val="24"/>
          <w:rtl/>
        </w:rPr>
        <w:t>מינהל</w:t>
      </w:r>
      <w:proofErr w:type="spellEnd"/>
      <w:r w:rsidR="00492C25" w:rsidRPr="00492C25">
        <w:rPr>
          <w:rFonts w:ascii="Miriam" w:hAnsi="Miriam" w:cs="Miriam" w:hint="cs"/>
          <w:sz w:val="24"/>
          <w:szCs w:val="24"/>
          <w:rtl/>
        </w:rPr>
        <w:t xml:space="preserve"> וזכאויות</w:t>
      </w:r>
      <w:r w:rsidRPr="00492C25">
        <w:rPr>
          <w:rFonts w:cs="Miriam" w:hint="cs"/>
          <w:sz w:val="24"/>
          <w:szCs w:val="24"/>
          <w:rtl/>
        </w:rPr>
        <w:t>.</w:t>
      </w:r>
    </w:p>
    <w:p w14:paraId="24B74E8B" w14:textId="77777777" w:rsidR="006B1B9F" w:rsidRPr="004F3A88" w:rsidRDefault="006B1B9F" w:rsidP="006B1B9F">
      <w:pPr>
        <w:ind w:left="0" w:firstLine="0"/>
        <w:jc w:val="center"/>
        <w:rPr>
          <w:rFonts w:ascii="Miriam" w:hAnsi="Miriam" w:cs="Miriam"/>
          <w:b/>
          <w:bCs/>
          <w:sz w:val="24"/>
          <w:szCs w:val="24"/>
          <w:u w:val="single"/>
          <w:rtl/>
        </w:rPr>
      </w:pPr>
    </w:p>
    <w:tbl>
      <w:tblPr>
        <w:bidiVisual/>
        <w:tblW w:w="10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9484"/>
      </w:tblGrid>
      <w:tr w:rsidR="006B1B9F" w:rsidRPr="004F3A88" w14:paraId="0DAE4511" w14:textId="77777777" w:rsidTr="003030A0">
        <w:trPr>
          <w:trHeight w:val="287"/>
        </w:trPr>
        <w:tc>
          <w:tcPr>
            <w:tcW w:w="1312" w:type="dxa"/>
            <w:shd w:val="clear" w:color="auto" w:fill="auto"/>
          </w:tcPr>
          <w:p w14:paraId="274CF62D" w14:textId="77777777" w:rsidR="006B1B9F" w:rsidRPr="002912C1" w:rsidRDefault="006B1B9F" w:rsidP="003030A0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2912C1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 xml:space="preserve">המשרה </w:t>
            </w:r>
          </w:p>
        </w:tc>
        <w:tc>
          <w:tcPr>
            <w:tcW w:w="9484" w:type="dxa"/>
            <w:shd w:val="clear" w:color="auto" w:fill="auto"/>
          </w:tcPr>
          <w:p w14:paraId="4E8CE15B" w14:textId="242545B3" w:rsidR="006B1B9F" w:rsidRPr="004F3A88" w:rsidRDefault="00492C25" w:rsidP="003030A0">
            <w:pPr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 w:rsidRPr="00492C25">
              <w:rPr>
                <w:rFonts w:ascii="Miriam" w:hAnsi="Miriam" w:cs="Miriam" w:hint="cs"/>
                <w:sz w:val="24"/>
                <w:szCs w:val="24"/>
                <w:rtl/>
              </w:rPr>
              <w:t xml:space="preserve">מזכיר/ה ועובד/ת </w:t>
            </w:r>
            <w:proofErr w:type="spellStart"/>
            <w:r w:rsidRPr="00492C25">
              <w:rPr>
                <w:rFonts w:ascii="Miriam" w:hAnsi="Miriam" w:cs="Miriam" w:hint="cs"/>
                <w:sz w:val="24"/>
                <w:szCs w:val="24"/>
                <w:rtl/>
              </w:rPr>
              <w:t>מינהל</w:t>
            </w:r>
            <w:proofErr w:type="spellEnd"/>
            <w:r w:rsidRPr="00492C25">
              <w:rPr>
                <w:rFonts w:ascii="Miriam" w:hAnsi="Miriam" w:cs="Miriam" w:hint="cs"/>
                <w:sz w:val="24"/>
                <w:szCs w:val="24"/>
                <w:rtl/>
              </w:rPr>
              <w:t xml:space="preserve"> וזכאויות</w:t>
            </w:r>
          </w:p>
        </w:tc>
      </w:tr>
      <w:tr w:rsidR="006B1B9F" w:rsidRPr="004F3A88" w14:paraId="23CCBB75" w14:textId="77777777" w:rsidTr="003030A0">
        <w:tc>
          <w:tcPr>
            <w:tcW w:w="1312" w:type="dxa"/>
            <w:shd w:val="clear" w:color="auto" w:fill="auto"/>
          </w:tcPr>
          <w:p w14:paraId="719C4AF4" w14:textId="77777777" w:rsidR="006B1B9F" w:rsidRPr="008E1BC7" w:rsidRDefault="006B1B9F" w:rsidP="003030A0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8E1BC7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דירוג</w:t>
            </w:r>
          </w:p>
        </w:tc>
        <w:tc>
          <w:tcPr>
            <w:tcW w:w="9484" w:type="dxa"/>
            <w:shd w:val="clear" w:color="auto" w:fill="auto"/>
          </w:tcPr>
          <w:p w14:paraId="13F4722C" w14:textId="20409AB8" w:rsidR="006B1B9F" w:rsidRPr="008E1BC7" w:rsidRDefault="00CD79B2" w:rsidP="003030A0">
            <w:pPr>
              <w:spacing w:line="276" w:lineRule="auto"/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  <w:r w:rsidRPr="008E1BC7">
              <w:rPr>
                <w:rFonts w:cs="Miriam" w:hint="cs"/>
                <w:sz w:val="24"/>
                <w:szCs w:val="24"/>
                <w:rtl/>
              </w:rPr>
              <w:t>דירוג מנהלי</w:t>
            </w:r>
            <w:r w:rsidR="00B22BF1">
              <w:rPr>
                <w:rFonts w:ascii="Miriam" w:hAnsi="Miriam" w:cs="Miriam" w:hint="cs"/>
                <w:sz w:val="24"/>
                <w:szCs w:val="24"/>
                <w:rtl/>
              </w:rPr>
              <w:t xml:space="preserve">/ </w:t>
            </w:r>
            <w:proofErr w:type="spellStart"/>
            <w:r w:rsidR="00B22BF1">
              <w:rPr>
                <w:rFonts w:ascii="Miriam" w:hAnsi="Miriam" w:cs="Miriam" w:hint="cs"/>
                <w:sz w:val="24"/>
                <w:szCs w:val="24"/>
                <w:rtl/>
              </w:rPr>
              <w:t>מח"ר</w:t>
            </w:r>
            <w:proofErr w:type="spellEnd"/>
          </w:p>
        </w:tc>
      </w:tr>
      <w:tr w:rsidR="006B1B9F" w:rsidRPr="004F3A88" w14:paraId="170C0721" w14:textId="77777777" w:rsidTr="003030A0">
        <w:tc>
          <w:tcPr>
            <w:tcW w:w="1312" w:type="dxa"/>
            <w:shd w:val="clear" w:color="auto" w:fill="auto"/>
          </w:tcPr>
          <w:p w14:paraId="00403732" w14:textId="77777777" w:rsidR="006B1B9F" w:rsidRPr="008E1BC7" w:rsidRDefault="006B1B9F" w:rsidP="003030A0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8E1BC7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דרגה</w:t>
            </w:r>
          </w:p>
        </w:tc>
        <w:tc>
          <w:tcPr>
            <w:tcW w:w="9484" w:type="dxa"/>
            <w:shd w:val="clear" w:color="auto" w:fill="auto"/>
          </w:tcPr>
          <w:p w14:paraId="3A923BC7" w14:textId="1CAD70CD" w:rsidR="006B1B9F" w:rsidRPr="008E1BC7" w:rsidRDefault="00492C25" w:rsidP="003030A0">
            <w:pPr>
              <w:tabs>
                <w:tab w:val="left" w:pos="1082"/>
              </w:tabs>
              <w:spacing w:line="276" w:lineRule="auto"/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  <w:r w:rsidRPr="00322E96">
              <w:rPr>
                <w:rFonts w:cs="Miriam" w:hint="cs"/>
                <w:sz w:val="24"/>
                <w:szCs w:val="24"/>
                <w:rtl/>
              </w:rPr>
              <w:t>7-</w:t>
            </w:r>
            <w:r w:rsidR="00B22BF1" w:rsidRPr="00322E96">
              <w:rPr>
                <w:rFonts w:cs="Miriam" w:hint="cs"/>
                <w:sz w:val="24"/>
                <w:szCs w:val="24"/>
                <w:rtl/>
              </w:rPr>
              <w:t>10</w:t>
            </w:r>
            <w:r w:rsidR="00B22BF1" w:rsidRPr="00322E96">
              <w:rPr>
                <w:rFonts w:ascii="Miriam" w:hAnsi="Miriam" w:cs="Miriam" w:hint="cs"/>
                <w:sz w:val="24"/>
                <w:szCs w:val="24"/>
                <w:rtl/>
              </w:rPr>
              <w:t>/</w:t>
            </w:r>
            <w:r w:rsidR="00B22BF1">
              <w:rPr>
                <w:rFonts w:ascii="Miriam" w:hAnsi="Miriam" w:cs="Miriam" w:hint="cs"/>
                <w:sz w:val="24"/>
                <w:szCs w:val="24"/>
                <w:rtl/>
              </w:rPr>
              <w:t xml:space="preserve"> 37-40</w:t>
            </w:r>
          </w:p>
        </w:tc>
      </w:tr>
      <w:tr w:rsidR="006B1B9F" w:rsidRPr="004F3A88" w14:paraId="77DA1821" w14:textId="77777777" w:rsidTr="003030A0">
        <w:tc>
          <w:tcPr>
            <w:tcW w:w="1312" w:type="dxa"/>
            <w:shd w:val="clear" w:color="auto" w:fill="auto"/>
          </w:tcPr>
          <w:p w14:paraId="437A49F1" w14:textId="77777777" w:rsidR="006B1B9F" w:rsidRPr="002912C1" w:rsidRDefault="006B1B9F" w:rsidP="003030A0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2912C1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היקף משרה</w:t>
            </w:r>
          </w:p>
        </w:tc>
        <w:tc>
          <w:tcPr>
            <w:tcW w:w="9484" w:type="dxa"/>
            <w:shd w:val="clear" w:color="auto" w:fill="auto"/>
          </w:tcPr>
          <w:p w14:paraId="45736AEE" w14:textId="77777777" w:rsidR="006B1B9F" w:rsidRPr="004F3A88" w:rsidRDefault="006B1B9F" w:rsidP="003030A0">
            <w:pPr>
              <w:spacing w:line="276" w:lineRule="auto"/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  <w:r w:rsidRPr="004F3A88">
              <w:rPr>
                <w:rFonts w:ascii="Miriam" w:hAnsi="Miriam" w:cs="Miriam"/>
                <w:sz w:val="24"/>
                <w:szCs w:val="24"/>
                <w:rtl/>
              </w:rPr>
              <w:t>100%</w:t>
            </w:r>
          </w:p>
        </w:tc>
      </w:tr>
      <w:tr w:rsidR="006B1B9F" w:rsidRPr="004F3A88" w14:paraId="2872DC82" w14:textId="77777777" w:rsidTr="00322E96">
        <w:trPr>
          <w:trHeight w:val="74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AADE" w14:textId="77777777" w:rsidR="006B1B9F" w:rsidRPr="00CD79B2" w:rsidRDefault="006B1B9F" w:rsidP="003030A0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CD79B2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תיאור התפקיד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31A2E" w14:textId="50811FF2" w:rsidR="0079099A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אחריות למימוש הכספי של ההחלטות הטיפוליות ברמת הפרט ט/או הקהילה, בכפוף להנחיות המשרד.</w:t>
            </w:r>
          </w:p>
          <w:p w14:paraId="729626A2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2AB3FBAB" w14:textId="75B6547A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קבלת בקשות לחישוב הזכאות מקבלי השירות לצורך קביעת השתתפות עצמית עבור הסיוע שקבע העובד הסוציאל</w:t>
            </w:r>
            <w:r>
              <w:rPr>
                <w:rFonts w:ascii="Miriam" w:hAnsi="Miriam" w:cs="Miriam" w:hint="eastAsia"/>
                <w:sz w:val="24"/>
                <w:szCs w:val="24"/>
                <w:rtl/>
              </w:rPr>
              <w:t>י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 המטפל.</w:t>
            </w:r>
          </w:p>
          <w:p w14:paraId="4B99C230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0711DC32" w14:textId="5507EFE2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העברת החישוב לממונה לאישור, תוך כדי הצגת המצב התקציבי בתקנה התאומת.</w:t>
            </w:r>
          </w:p>
          <w:p w14:paraId="5A181030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5C73BBEE" w14:textId="668D46D0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אחריות להסברת דרך החישוב למקבלי השירות.</w:t>
            </w:r>
          </w:p>
          <w:p w14:paraId="123ABC83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321C88F2" w14:textId="33215CC6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הכנת תשובה למקבל השירות לחתימת המנהל על פי תקנות שירותי הסעד (תפקידי המנהל וועדת הסעד), תשכ"ד -1963.</w:t>
            </w:r>
          </w:p>
          <w:p w14:paraId="31589CAF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4ECBA620" w14:textId="2CBD0E6D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מעקב אחר השתתפויות המשפחות בפועל והשתתפות גורמים נוספים.</w:t>
            </w:r>
          </w:p>
          <w:p w14:paraId="6D610369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75A6D125" w14:textId="66CB5C8D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העברת מידע לעובדים על תוכניות סיוע אשר עומדות לפי מועד סיומן לצורך בדיקה חוזרת.</w:t>
            </w:r>
          </w:p>
          <w:p w14:paraId="7F96B317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5EAF070A" w14:textId="58CBE803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הכנת הוראות תשלום או דיווחים למשרד לאחר אישור חישוב השתתפות על ידי הממונה. העברתם לחתימת מנהל המחלקה וגזבר הרשות המקומית.</w:t>
            </w:r>
          </w:p>
          <w:p w14:paraId="42804234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25BF1102" w14:textId="1DAE573D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דיווח למשרד באמצעות המערכות הממוחשבות של הרשויות וטיפול בשגויים.</w:t>
            </w:r>
          </w:p>
          <w:p w14:paraId="1CB42D8B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1705897D" w14:textId="681A0262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דיווח למערכת ייעודית חיצונית במקרים נדרשים.</w:t>
            </w:r>
          </w:p>
          <w:p w14:paraId="7BFA8DF2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528D064D" w14:textId="45188550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ריכוז ההביט הכספי של הפרויקטים השונים של המחלקה או הצוות.</w:t>
            </w:r>
          </w:p>
          <w:p w14:paraId="39844DEB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63B12EFB" w14:textId="48397640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ביצוע מעקב אחר קליטת הדיווחים וביצוע מעקב חודשי אחר הביצוע התקציבי בהתאם להוצאות וקצב המימון, תוך כדי </w:t>
            </w:r>
            <w:r w:rsidR="00981793">
              <w:rPr>
                <w:rFonts w:ascii="Miriam" w:hAnsi="Miriam" w:cs="Miriam" w:hint="cs"/>
                <w:sz w:val="24"/>
                <w:szCs w:val="24"/>
                <w:rtl/>
              </w:rPr>
              <w:t>הבחנה בין התקציבים המאושרים על ידי המשרד הרשות המקומית, קרנות ומקורות תקציביים נוספים.</w:t>
            </w:r>
          </w:p>
          <w:p w14:paraId="7477DD29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18EE67AE" w14:textId="39ABF809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ביצוע הזמנות באמצעות מחלקת הרכש ברשות המקומית וכן ביצוע מעקב אחר הדיווחים של הספקים והעברת מידע על חריגות לממונה.</w:t>
            </w:r>
          </w:p>
          <w:p w14:paraId="2E48B0A9" w14:textId="77777777" w:rsid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</w:p>
          <w:p w14:paraId="60689664" w14:textId="262F3E55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 w:rsidRPr="00981793">
              <w:rPr>
                <w:rFonts w:ascii="Miriam" w:hAnsi="Miriam" w:cs="Miriam" w:hint="cs"/>
                <w:sz w:val="24"/>
                <w:szCs w:val="24"/>
                <w:rtl/>
              </w:rPr>
              <w:t>דיווח למשרד על העסקת עובדים, לצורך זיכוי הרשות על העסקתם על פי התקן לעובד ונתוניו האישיים (מועד תחילת העסקה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>, מועד סיום העסקה ושינויים במשך תקופת העסקת העובד).</w:t>
            </w:r>
          </w:p>
          <w:p w14:paraId="59DE1B52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5FEFB7F2" w14:textId="66D23E31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מעקב אחר קליטת העובדים במשרד וביצוע מעקב תקציבי בהתאמה, תוך תיאום עם מחלקת משאבי אנוש ושכר ברשויות המקומיות, וכן עם גזבר או חשב הרשות המקומית.</w:t>
            </w:r>
          </w:p>
          <w:p w14:paraId="295CD4ED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57F9E5BB" w14:textId="2F326C79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אחריות להטעמת הנחיות מדיניות המשרד הנושאים שבאחריותו.</w:t>
            </w:r>
          </w:p>
          <w:p w14:paraId="67C2A427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441B27FC" w14:textId="061B4F4C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השתתפות קבועה בישיבות צוות המחלקה.</w:t>
            </w:r>
          </w:p>
          <w:p w14:paraId="6CFB7448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40692E42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sz w:val="24"/>
                <w:szCs w:val="24"/>
                <w:rtl/>
              </w:rPr>
              <w:t>אחריות על ביצוע פעילויות אדמיניסטרטיביו</w:t>
            </w:r>
            <w:r>
              <w:rPr>
                <w:rFonts w:ascii="Miriam" w:hAnsi="Miriam" w:cs="Miriam" w:hint="eastAsia"/>
                <w:sz w:val="24"/>
                <w:szCs w:val="24"/>
                <w:rtl/>
              </w:rPr>
              <w:t>ת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 ומנהליות של המחלקה או הצוות.</w:t>
            </w:r>
          </w:p>
          <w:p w14:paraId="5D755131" w14:textId="77777777" w:rsidR="00981793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3A20EFF3" w14:textId="4A087C36" w:rsidR="00981793" w:rsidRPr="00322E96" w:rsidRDefault="00981793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  <w:r w:rsidRPr="00322E96">
              <w:rPr>
                <w:rFonts w:ascii="Miriam" w:hAnsi="Miriam" w:cs="Miriam" w:hint="cs"/>
                <w:sz w:val="24"/>
                <w:szCs w:val="24"/>
                <w:rtl/>
              </w:rPr>
              <w:t xml:space="preserve">ביצוע פעילויות נוספות על פי דרישת הממונה. </w:t>
            </w:r>
          </w:p>
          <w:p w14:paraId="26E48945" w14:textId="2D248CBF" w:rsidR="00043145" w:rsidRPr="00043145" w:rsidRDefault="00043145" w:rsidP="00043145">
            <w:pPr>
              <w:pStyle w:val="a8"/>
              <w:ind w:left="0" w:firstLine="0"/>
              <w:jc w:val="left"/>
              <w:rPr>
                <w:rFonts w:ascii="Miriam" w:hAnsi="Miriam" w:cs="Miriam"/>
                <w:sz w:val="24"/>
                <w:szCs w:val="24"/>
                <w:rtl/>
              </w:rPr>
            </w:pPr>
          </w:p>
        </w:tc>
      </w:tr>
      <w:tr w:rsidR="006B1B9F" w:rsidRPr="004F3A88" w14:paraId="2E914354" w14:textId="77777777" w:rsidTr="00D2731C">
        <w:trPr>
          <w:trHeight w:val="95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44B5" w14:textId="77777777" w:rsidR="006B1B9F" w:rsidRPr="004F3A88" w:rsidRDefault="006B1B9F" w:rsidP="003030A0">
            <w:pPr>
              <w:ind w:left="0" w:firstLine="0"/>
              <w:rPr>
                <w:rFonts w:ascii="Miriam" w:hAnsi="Miriam" w:cs="Miriam"/>
                <w:sz w:val="24"/>
                <w:szCs w:val="24"/>
              </w:rPr>
            </w:pPr>
          </w:p>
          <w:p w14:paraId="0496FF95" w14:textId="46A9CFA8" w:rsidR="006B1B9F" w:rsidRPr="004F3A88" w:rsidRDefault="006B1B9F" w:rsidP="00D2731C">
            <w:pPr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  <w:r w:rsidRPr="004F3A88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 xml:space="preserve">תנאי סף 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8C1AF" w14:textId="47BF3351" w:rsidR="00F44D28" w:rsidRDefault="00F44D28" w:rsidP="00F44D28">
            <w:pPr>
              <w:rPr>
                <w:rFonts w:ascii="Arial" w:hAnsi="Arial" w:cs="Miriam"/>
                <w:b/>
                <w:bCs/>
                <w:sz w:val="24"/>
                <w:szCs w:val="24"/>
                <w:u w:val="single"/>
                <w:rtl/>
                <w:lang w:eastAsia="zh-TW"/>
              </w:rPr>
            </w:pPr>
            <w:r>
              <w:rPr>
                <w:rFonts w:ascii="Arial" w:hAnsi="Arial" w:cs="Miriam" w:hint="cs"/>
                <w:b/>
                <w:bCs/>
                <w:sz w:val="24"/>
                <w:szCs w:val="24"/>
                <w:u w:val="single"/>
                <w:rtl/>
                <w:lang w:eastAsia="zh-TW"/>
              </w:rPr>
              <w:t>השכלה ,</w:t>
            </w:r>
            <w:r w:rsidRPr="00FE23A4">
              <w:rPr>
                <w:rFonts w:ascii="Arial" w:hAnsi="Arial" w:cs="Miriam" w:hint="cs"/>
                <w:b/>
                <w:bCs/>
                <w:sz w:val="24"/>
                <w:szCs w:val="24"/>
                <w:u w:val="single"/>
                <w:rtl/>
                <w:lang w:eastAsia="zh-TW"/>
              </w:rPr>
              <w:t>קורסים והכשרות מקצועיות:</w:t>
            </w:r>
          </w:p>
          <w:p w14:paraId="0D207C7A" w14:textId="77777777" w:rsidR="00DB1283" w:rsidRPr="00FE23A4" w:rsidRDefault="00DB1283" w:rsidP="00F44D28">
            <w:pPr>
              <w:rPr>
                <w:rFonts w:ascii="Arial" w:hAnsi="Arial" w:cs="Miriam"/>
                <w:b/>
                <w:bCs/>
                <w:sz w:val="24"/>
                <w:szCs w:val="24"/>
                <w:u w:val="single"/>
                <w:rtl/>
                <w:lang w:eastAsia="zh-TW"/>
              </w:rPr>
            </w:pPr>
          </w:p>
          <w:p w14:paraId="443644E3" w14:textId="30D66B1A" w:rsidR="00981793" w:rsidRDefault="00981793" w:rsidP="00F44D28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>תואר אקדמאי המוכר ע"י המועצה להשכלה גבוהה, או שקיבל הכרה מהמחלקה להערכת תארים מחוץ לארץ במשרד החינוך.</w:t>
            </w:r>
          </w:p>
          <w:p w14:paraId="670B4640" w14:textId="77777777" w:rsidR="00981793" w:rsidRDefault="00981793" w:rsidP="00F44D28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</w:p>
          <w:p w14:paraId="3DB00E11" w14:textId="60610624" w:rsidR="00981793" w:rsidRDefault="00981793" w:rsidP="00F44D28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 xml:space="preserve">או הנדסאי או טכנאי מוסמך בהתאם לסעיף 39 לחוק ההנדסאים והטכנאים המוסמכים, </w:t>
            </w:r>
            <w:proofErr w:type="spellStart"/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>התשע"ג</w:t>
            </w:r>
            <w:proofErr w:type="spellEnd"/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  <w:t>–</w:t>
            </w:r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 xml:space="preserve"> 2012.</w:t>
            </w:r>
          </w:p>
          <w:p w14:paraId="6EC577D9" w14:textId="77777777" w:rsidR="00981793" w:rsidRDefault="00981793" w:rsidP="00F44D28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</w:p>
          <w:p w14:paraId="70190260" w14:textId="77777777" w:rsidR="00981793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</w:p>
          <w:p w14:paraId="3CD20422" w14:textId="77777777" w:rsidR="00981793" w:rsidRPr="00002B07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zh-TW"/>
              </w:rPr>
            </w:pPr>
            <w:r w:rsidRPr="00002B07">
              <w:rPr>
                <w:rFonts w:ascii="Arial" w:hAnsi="Arial" w:cs="Miriam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zh-TW"/>
              </w:rPr>
              <w:t>דרישות נוספות:</w:t>
            </w:r>
          </w:p>
          <w:p w14:paraId="620B323E" w14:textId="77777777" w:rsidR="00981793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</w:p>
          <w:p w14:paraId="629356FA" w14:textId="77777777" w:rsidR="00981793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>סיום קורס תחשבנים בתוך שנה מיום קליטותו במשרד.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 </w:t>
            </w:r>
          </w:p>
          <w:p w14:paraId="4E5C4E52" w14:textId="77777777" w:rsidR="00981793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rtl/>
                <w:lang w:eastAsia="zh-TW"/>
              </w:rPr>
            </w:pPr>
          </w:p>
          <w:p w14:paraId="00FABF80" w14:textId="764EB851" w:rsidR="00981793" w:rsidRPr="00981793" w:rsidRDefault="00981793" w:rsidP="00981793">
            <w:pPr>
              <w:spacing w:line="276" w:lineRule="auto"/>
              <w:ind w:left="0" w:firstLine="0"/>
              <w:rPr>
                <w:rFonts w:ascii="Arial" w:hAnsi="Arial" w:cs="Miriam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Arial" w:hAnsi="Arial" w:cs="Miriam" w:hint="cs"/>
                <w:color w:val="000000" w:themeColor="text1"/>
                <w:sz w:val="24"/>
                <w:szCs w:val="24"/>
                <w:rtl/>
                <w:lang w:eastAsia="zh-TW"/>
              </w:rPr>
              <w:t>הכרת מערכת המחשוב ברמת שימוש עצמית.</w:t>
            </w:r>
          </w:p>
        </w:tc>
      </w:tr>
      <w:tr w:rsidR="006B1B9F" w:rsidRPr="004F3A88" w14:paraId="3C752B29" w14:textId="77777777" w:rsidTr="00D2731C">
        <w:trPr>
          <w:trHeight w:val="33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F57" w14:textId="77777777" w:rsidR="006B1B9F" w:rsidRPr="004F3A88" w:rsidRDefault="006B1B9F" w:rsidP="003030A0">
            <w:pPr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FA4" w14:textId="77777777" w:rsidR="00DB1283" w:rsidRPr="00306E0B" w:rsidRDefault="00DB1283" w:rsidP="003E1728">
            <w:pPr>
              <w:ind w:left="0" w:firstLine="0"/>
              <w:rPr>
                <w:rFonts w:ascii="Miriam" w:hAnsi="Miriam" w:cs="Miriam"/>
                <w:sz w:val="24"/>
                <w:szCs w:val="24"/>
              </w:rPr>
            </w:pPr>
          </w:p>
          <w:p w14:paraId="6AC6F650" w14:textId="77777777" w:rsidR="006B1B9F" w:rsidRPr="004F3A88" w:rsidRDefault="006B1B9F" w:rsidP="003030A0">
            <w:pPr>
              <w:rPr>
                <w:rFonts w:ascii="Miriam" w:hAnsi="Miriam" w:cs="Miriam"/>
                <w:b/>
                <w:bCs/>
                <w:sz w:val="24"/>
                <w:szCs w:val="24"/>
                <w:u w:val="single"/>
                <w:rtl/>
              </w:rPr>
            </w:pPr>
            <w:r w:rsidRPr="004F3A88">
              <w:rPr>
                <w:rFonts w:ascii="Miriam" w:hAnsi="Miriam" w:cs="Miriam"/>
                <w:b/>
                <w:bCs/>
                <w:sz w:val="24"/>
                <w:szCs w:val="24"/>
                <w:u w:val="single"/>
                <w:rtl/>
              </w:rPr>
              <w:t>דרישות מקצועיות</w:t>
            </w:r>
          </w:p>
          <w:p w14:paraId="6DE44E4D" w14:textId="77777777" w:rsidR="006B1B9F" w:rsidRPr="004F3A88" w:rsidRDefault="006B1B9F" w:rsidP="003030A0">
            <w:pPr>
              <w:rPr>
                <w:rFonts w:ascii="Miriam" w:hAnsi="Miriam" w:cs="Miriam"/>
                <w:sz w:val="24"/>
                <w:szCs w:val="24"/>
                <w:rtl/>
              </w:rPr>
            </w:pPr>
          </w:p>
          <w:p w14:paraId="6A9CC7E5" w14:textId="40D7E221" w:rsidR="006B1B9F" w:rsidRPr="004F3A88" w:rsidRDefault="006B1B9F" w:rsidP="00F44D28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 w:rsidRPr="004F3A88">
              <w:rPr>
                <w:rFonts w:ascii="Miriam" w:hAnsi="Miriam" w:cs="Miriam"/>
                <w:sz w:val="24"/>
                <w:szCs w:val="24"/>
                <w:rtl/>
              </w:rPr>
              <w:t>עברית ברמה גבוהה</w:t>
            </w:r>
          </w:p>
          <w:p w14:paraId="1BAD9A00" w14:textId="60527F97" w:rsidR="006B1B9F" w:rsidRPr="004F3A88" w:rsidRDefault="006B1B9F" w:rsidP="00F44D28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 w:rsidRPr="004F3A88">
              <w:rPr>
                <w:rFonts w:ascii="Miriam" w:hAnsi="Miriam" w:cs="Miriam"/>
                <w:sz w:val="24"/>
                <w:szCs w:val="24"/>
                <w:rtl/>
              </w:rPr>
              <w:t xml:space="preserve">היכרות עם תוכנות ה- </w:t>
            </w:r>
            <w:r w:rsidRPr="004F3A88">
              <w:rPr>
                <w:rFonts w:ascii="Miriam" w:hAnsi="Miriam" w:cs="Miriam"/>
                <w:sz w:val="24"/>
                <w:szCs w:val="24"/>
              </w:rPr>
              <w:t xml:space="preserve">OFFICE </w:t>
            </w:r>
            <w:r w:rsidRPr="004F3A88">
              <w:rPr>
                <w:rFonts w:ascii="Miriam" w:hAnsi="Miriam" w:cs="Miriam"/>
                <w:sz w:val="24"/>
                <w:szCs w:val="24"/>
                <w:rtl/>
              </w:rPr>
              <w:t xml:space="preserve"> ואקסל בפרט </w:t>
            </w:r>
          </w:p>
          <w:p w14:paraId="6DF9A480" w14:textId="3B4E2B17" w:rsidR="006B1B9F" w:rsidRDefault="006B1B9F" w:rsidP="00F44D28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 w:rsidRPr="004F3A88">
              <w:rPr>
                <w:rFonts w:ascii="Miriam" w:hAnsi="Miriam" w:cs="Miriam"/>
                <w:sz w:val="24"/>
                <w:szCs w:val="24"/>
                <w:rtl/>
              </w:rPr>
              <w:t>אוטומציה-יתרון</w:t>
            </w:r>
          </w:p>
          <w:p w14:paraId="2DED2FCE" w14:textId="77777777" w:rsidR="00F44D28" w:rsidRPr="00FE23A4" w:rsidRDefault="00F44D28" w:rsidP="00F44D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cs="Miriam"/>
                <w:sz w:val="24"/>
                <w:szCs w:val="24"/>
              </w:rPr>
            </w:pPr>
            <w:r>
              <w:rPr>
                <w:rFonts w:ascii="Alef" w:hAnsi="Alef" w:cs="Miriam" w:hint="cs"/>
                <w:color w:val="000000"/>
                <w:sz w:val="24"/>
                <w:szCs w:val="24"/>
                <w:shd w:val="clear" w:color="auto" w:fill="FFFFFF"/>
                <w:rtl/>
              </w:rPr>
              <w:t>סדר וארגון</w:t>
            </w:r>
          </w:p>
          <w:p w14:paraId="7F4FAD53" w14:textId="1EB7A1ED" w:rsidR="00F44D28" w:rsidRDefault="00F44D28" w:rsidP="00F44D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cs="Miriam"/>
                <w:sz w:val="24"/>
                <w:szCs w:val="24"/>
              </w:rPr>
            </w:pPr>
            <w:r>
              <w:rPr>
                <w:rFonts w:cs="Miriam" w:hint="cs"/>
                <w:sz w:val="24"/>
                <w:szCs w:val="24"/>
                <w:rtl/>
              </w:rPr>
              <w:t>דיוק בפרטים</w:t>
            </w:r>
          </w:p>
          <w:p w14:paraId="05CBCA28" w14:textId="4C70EFD1" w:rsidR="00F44D28" w:rsidRDefault="00F44D28" w:rsidP="00F44D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cs="Miriam"/>
                <w:sz w:val="24"/>
                <w:szCs w:val="24"/>
              </w:rPr>
            </w:pPr>
            <w:r>
              <w:rPr>
                <w:rFonts w:cs="Miriam" w:hint="cs"/>
                <w:sz w:val="24"/>
                <w:szCs w:val="24"/>
                <w:rtl/>
              </w:rPr>
              <w:t xml:space="preserve">יכולת ניהול והנחייה </w:t>
            </w:r>
          </w:p>
          <w:p w14:paraId="23AD116D" w14:textId="350ADE7C" w:rsidR="0079099A" w:rsidRDefault="0079099A" w:rsidP="00F44D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cs="Miriam"/>
                <w:sz w:val="24"/>
                <w:szCs w:val="24"/>
              </w:rPr>
            </w:pPr>
            <w:r>
              <w:rPr>
                <w:rFonts w:cs="Miriam" w:hint="cs"/>
                <w:sz w:val="24"/>
                <w:szCs w:val="24"/>
                <w:rtl/>
              </w:rPr>
              <w:t>יחסי אנוש מעולים</w:t>
            </w:r>
          </w:p>
          <w:p w14:paraId="1D28ACAD" w14:textId="77777777" w:rsidR="006B1B9F" w:rsidRPr="004F3A88" w:rsidRDefault="006B1B9F" w:rsidP="003030A0">
            <w:pPr>
              <w:rPr>
                <w:rFonts w:ascii="Miriam" w:hAnsi="Miriam" w:cs="Miriam"/>
                <w:sz w:val="24"/>
                <w:szCs w:val="24"/>
                <w:rtl/>
              </w:rPr>
            </w:pPr>
          </w:p>
        </w:tc>
      </w:tr>
      <w:tr w:rsidR="000A149D" w:rsidRPr="004F3A88" w14:paraId="24924976" w14:textId="77777777" w:rsidTr="00D2731C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C803" w14:textId="01C12DAD" w:rsidR="000A149D" w:rsidRPr="004F3A88" w:rsidRDefault="000A149D" w:rsidP="003030A0">
            <w:pPr>
              <w:ind w:left="0" w:firstLine="0"/>
              <w:jc w:val="center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>
              <w:rPr>
                <w:rFonts w:ascii="Miriam" w:hAnsi="Miriam" w:cs="Miriam" w:hint="cs"/>
                <w:b/>
                <w:bCs/>
                <w:sz w:val="24"/>
                <w:szCs w:val="24"/>
                <w:rtl/>
              </w:rPr>
              <w:t>תפקיד בחירום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BCA72" w14:textId="74E850DC" w:rsidR="000A149D" w:rsidRDefault="000A149D" w:rsidP="003030A0">
            <w:pPr>
              <w:spacing w:line="360" w:lineRule="auto"/>
              <w:rPr>
                <w:rFonts w:ascii="Miriam" w:eastAsia="Times New Roman" w:hAnsi="Miriam" w:cs="Miriam"/>
                <w:sz w:val="24"/>
                <w:szCs w:val="24"/>
                <w:rtl/>
              </w:rPr>
            </w:pPr>
            <w:r>
              <w:rPr>
                <w:rFonts w:ascii="Miriam" w:eastAsia="Times New Roman" w:hAnsi="Miriam" w:cs="Miriam" w:hint="cs"/>
                <w:sz w:val="24"/>
                <w:szCs w:val="24"/>
                <w:rtl/>
              </w:rPr>
              <w:t>מכלול אוכלוסייה בהתאם לצורכי המכלול.</w:t>
            </w:r>
          </w:p>
        </w:tc>
      </w:tr>
      <w:tr w:rsidR="006B1B9F" w:rsidRPr="004F3A88" w14:paraId="4C06A972" w14:textId="77777777" w:rsidTr="00D2731C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9437" w14:textId="77777777" w:rsidR="006B1B9F" w:rsidRPr="004F3A88" w:rsidRDefault="006B1B9F" w:rsidP="003030A0">
            <w:pPr>
              <w:ind w:left="0" w:firstLine="0"/>
              <w:jc w:val="center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4F3A88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כפיפות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3F764" w14:textId="4EE51ED8" w:rsidR="006B1B9F" w:rsidRPr="004F3A88" w:rsidRDefault="006C2A92" w:rsidP="003030A0">
            <w:pPr>
              <w:spacing w:line="360" w:lineRule="auto"/>
              <w:rPr>
                <w:rFonts w:ascii="Miriam" w:eastAsia="Times New Roman" w:hAnsi="Miriam" w:cs="Miriam"/>
                <w:sz w:val="24"/>
                <w:szCs w:val="24"/>
                <w:rtl/>
              </w:rPr>
            </w:pPr>
            <w:r>
              <w:rPr>
                <w:rFonts w:ascii="Miriam" w:eastAsia="Times New Roman" w:hAnsi="Miriam" w:cs="Miriam" w:hint="cs"/>
                <w:sz w:val="24"/>
                <w:szCs w:val="24"/>
                <w:rtl/>
              </w:rPr>
              <w:t>מנהלת האגף לשירותים חברתיים</w:t>
            </w:r>
          </w:p>
        </w:tc>
      </w:tr>
      <w:tr w:rsidR="00322E96" w:rsidRPr="004F3A88" w14:paraId="4C65291C" w14:textId="77777777" w:rsidTr="003030A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4664" w14:textId="64A0880E" w:rsidR="00322E96" w:rsidRPr="004F3A88" w:rsidRDefault="00322E96" w:rsidP="00322E96">
            <w:pPr>
              <w:ind w:left="0" w:firstLine="0"/>
              <w:jc w:val="center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B14639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כללי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CA659" w14:textId="77777777" w:rsidR="00322E96" w:rsidRPr="00B14639" w:rsidRDefault="00322E96" w:rsidP="00322E96">
            <w:pPr>
              <w:numPr>
                <w:ilvl w:val="0"/>
                <w:numId w:val="1"/>
              </w:numPr>
              <w:spacing w:line="360" w:lineRule="auto"/>
              <w:ind w:left="176" w:hanging="176"/>
              <w:rPr>
                <w:rFonts w:ascii="Miriam" w:hAnsi="Miriam" w:cs="Miriam"/>
                <w:sz w:val="24"/>
                <w:szCs w:val="24"/>
              </w:rPr>
            </w:pPr>
            <w:r w:rsidRPr="00B14639">
              <w:rPr>
                <w:rFonts w:ascii="Miriam" w:hAnsi="Miriam" w:cs="Miriam"/>
                <w:sz w:val="24"/>
                <w:szCs w:val="24"/>
                <w:rtl/>
              </w:rPr>
              <w:t>עיריית יהוד מונוסון שומרת על זכותה להאריך את המועד האחרון להגשת מועמדות למשרה האמורה</w:t>
            </w:r>
            <w:r w:rsidRPr="00B14639">
              <w:rPr>
                <w:rFonts w:ascii="Miriam" w:hAnsi="Miriam" w:cs="Miriam"/>
                <w:sz w:val="24"/>
                <w:szCs w:val="24"/>
              </w:rPr>
              <w:t xml:space="preserve">. </w:t>
            </w:r>
          </w:p>
          <w:p w14:paraId="342676D4" w14:textId="77777777" w:rsidR="00322E96" w:rsidRPr="00B14639" w:rsidRDefault="00322E96" w:rsidP="00322E96">
            <w:pPr>
              <w:numPr>
                <w:ilvl w:val="0"/>
                <w:numId w:val="1"/>
              </w:numPr>
              <w:spacing w:line="360" w:lineRule="auto"/>
              <w:ind w:left="176" w:hanging="176"/>
              <w:rPr>
                <w:rFonts w:ascii="Miriam" w:hAnsi="Miriam" w:cs="Miriam"/>
                <w:sz w:val="24"/>
                <w:szCs w:val="24"/>
              </w:rPr>
            </w:pPr>
            <w:r w:rsidRPr="00B14639">
              <w:rPr>
                <w:rFonts w:ascii="Miriam" w:hAnsi="Miriam" w:cs="Miriam"/>
                <w:sz w:val="24"/>
                <w:szCs w:val="24"/>
                <w:rtl/>
              </w:rPr>
              <w:t>העירייה תהא רשאית שלא לטפל ולא להביא לדיון בפני ועדת הבחינה הצעות של מועמדים שהתקבלו ללא הפרטים ו/או המסמכים כנדרש ו/או לאחר המועד הנקוב לעיל</w:t>
            </w:r>
            <w:r w:rsidRPr="00B14639">
              <w:rPr>
                <w:rFonts w:ascii="Miriam" w:hAnsi="Miriam" w:cs="Miriam"/>
                <w:sz w:val="24"/>
                <w:szCs w:val="24"/>
              </w:rPr>
              <w:t>.</w:t>
            </w:r>
          </w:p>
          <w:p w14:paraId="42A97C55" w14:textId="77777777" w:rsidR="00322E96" w:rsidRPr="00B14639" w:rsidRDefault="00322E96" w:rsidP="00322E96">
            <w:pPr>
              <w:numPr>
                <w:ilvl w:val="0"/>
                <w:numId w:val="1"/>
              </w:numPr>
              <w:spacing w:line="360" w:lineRule="auto"/>
              <w:ind w:left="176" w:hanging="176"/>
              <w:rPr>
                <w:rFonts w:ascii="Miriam" w:hAnsi="Miriam" w:cs="Miriam"/>
                <w:sz w:val="24"/>
                <w:szCs w:val="24"/>
              </w:rPr>
            </w:pPr>
            <w:r w:rsidRPr="00B14639">
              <w:rPr>
                <w:rFonts w:ascii="Miriam" w:hAnsi="Miriam" w:cs="Miriam"/>
                <w:sz w:val="24"/>
                <w:szCs w:val="24"/>
                <w:rtl/>
              </w:rPr>
              <w:t>עיריית יהוד מונוסון אינה מתחייבת לקבל הצעה כלשהי והיא שומרת על זכותה להפסיק בכל עת או שלב את הליכיו של מכרז זה</w:t>
            </w:r>
            <w:r w:rsidRPr="00B14639">
              <w:rPr>
                <w:rFonts w:ascii="Miriam" w:hAnsi="Miriam" w:cs="Miriam"/>
                <w:sz w:val="24"/>
                <w:szCs w:val="24"/>
              </w:rPr>
              <w:t>.</w:t>
            </w:r>
          </w:p>
          <w:p w14:paraId="7B139022" w14:textId="77777777" w:rsidR="00322E96" w:rsidRPr="00B14639" w:rsidRDefault="00322E96" w:rsidP="00322E96">
            <w:pPr>
              <w:numPr>
                <w:ilvl w:val="0"/>
                <w:numId w:val="1"/>
              </w:numPr>
              <w:spacing w:line="360" w:lineRule="auto"/>
              <w:ind w:left="176" w:hanging="176"/>
              <w:rPr>
                <w:rFonts w:ascii="Miriam" w:hAnsi="Miriam" w:cs="Miriam"/>
                <w:sz w:val="24"/>
                <w:szCs w:val="24"/>
              </w:rPr>
            </w:pPr>
            <w:r w:rsidRPr="00B14639">
              <w:rPr>
                <w:rFonts w:ascii="Miriam" w:hAnsi="Miriam" w:cs="Miriam"/>
                <w:sz w:val="24"/>
                <w:szCs w:val="24"/>
                <w:rtl/>
              </w:rPr>
              <w:t>ועדת הבחינה שומרת על זכותה לדחות הצעות של מועמדים שאינם עומדים בתנאי מכרז זה.</w:t>
            </w:r>
          </w:p>
          <w:p w14:paraId="388D5E97" w14:textId="77777777" w:rsidR="00322E96" w:rsidRDefault="00322E96" w:rsidP="00322E96">
            <w:pPr>
              <w:numPr>
                <w:ilvl w:val="0"/>
                <w:numId w:val="1"/>
              </w:numPr>
              <w:spacing w:line="360" w:lineRule="auto"/>
              <w:ind w:left="176" w:hanging="176"/>
              <w:rPr>
                <w:rFonts w:ascii="Miriam" w:hAnsi="Miriam" w:cs="Miriam"/>
                <w:sz w:val="24"/>
                <w:szCs w:val="24"/>
              </w:rPr>
            </w:pPr>
            <w:r w:rsidRPr="00445049">
              <w:rPr>
                <w:rFonts w:ascii="Miriam" w:hAnsi="Miriam" w:cs="Miriam"/>
                <w:sz w:val="24"/>
                <w:szCs w:val="24"/>
                <w:rtl/>
              </w:rPr>
              <w:t xml:space="preserve">מובהר כי מועמד עם מוגבלות זכאי להתאמות 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הנדרשות לו מחמת מוגבלותו </w:t>
            </w:r>
            <w:r w:rsidRPr="00445049">
              <w:rPr>
                <w:rFonts w:ascii="Miriam" w:hAnsi="Miriam" w:cs="Miriam"/>
                <w:sz w:val="24"/>
                <w:szCs w:val="24"/>
                <w:rtl/>
              </w:rPr>
              <w:t>בהליכי הקבלה לעבודה.</w:t>
            </w:r>
          </w:p>
          <w:p w14:paraId="27BB02BF" w14:textId="2272929C" w:rsidR="00322E96" w:rsidRPr="004F3A88" w:rsidRDefault="00322E96" w:rsidP="00322E96">
            <w:pPr>
              <w:spacing w:line="360" w:lineRule="auto"/>
              <w:ind w:left="0" w:firstLine="0"/>
              <w:rPr>
                <w:rFonts w:ascii="Miriam" w:hAnsi="Miriam" w:cs="Miriam"/>
                <w:sz w:val="24"/>
                <w:szCs w:val="24"/>
                <w:rtl/>
              </w:rPr>
            </w:pPr>
            <w:r w:rsidRPr="00701055">
              <w:rPr>
                <w:rFonts w:ascii="Miriam" w:hAnsi="Miriam" w:cs="Miriam"/>
                <w:sz w:val="24"/>
                <w:szCs w:val="24"/>
                <w:rtl/>
              </w:rPr>
              <w:t xml:space="preserve">תינתן עדיפות למועמד המשתייך לאוכלוסייה הזכאית לייצוג הולם שאינה מיוצגת 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>כנדרש</w:t>
            </w:r>
            <w:r w:rsidRPr="00701055">
              <w:rPr>
                <w:rFonts w:ascii="Miriam" w:hAnsi="Miriam" w:cs="Miriam"/>
                <w:sz w:val="24"/>
                <w:szCs w:val="24"/>
                <w:rtl/>
              </w:rPr>
              <w:t xml:space="preserve"> בקרב עו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>ב</w:t>
            </w:r>
            <w:r w:rsidRPr="00701055">
              <w:rPr>
                <w:rFonts w:ascii="Miriam" w:hAnsi="Miriam" w:cs="Miriam"/>
                <w:sz w:val="24"/>
                <w:szCs w:val="24"/>
                <w:rtl/>
              </w:rPr>
              <w:t xml:space="preserve">די הרשות המקומית, אם 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 xml:space="preserve">המועמד </w:t>
            </w:r>
            <w:r w:rsidRPr="00701055">
              <w:rPr>
                <w:rFonts w:ascii="Miriam" w:hAnsi="Miriam" w:cs="Miriam"/>
                <w:sz w:val="24"/>
                <w:szCs w:val="24"/>
                <w:rtl/>
              </w:rPr>
              <w:t>בעל כישורים דומים לכישור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>יהם של מועמדים אחרים.</w:t>
            </w:r>
          </w:p>
        </w:tc>
      </w:tr>
      <w:tr w:rsidR="00322E96" w:rsidRPr="004F3A88" w14:paraId="2AC8168C" w14:textId="77777777" w:rsidTr="003030A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FB33" w14:textId="6C877E46" w:rsidR="00322E96" w:rsidRPr="004F3A88" w:rsidRDefault="00322E96" w:rsidP="00322E96">
            <w:pPr>
              <w:ind w:left="0" w:firstLine="0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264156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58CB3" w14:textId="77777777" w:rsidR="00322E96" w:rsidRPr="0026415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/>
                <w:sz w:val="24"/>
                <w:szCs w:val="24"/>
              </w:rPr>
              <w:sym w:font="Wingdings" w:char="F09F"/>
            </w: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 בקשות למכרז יש להגיש בצירוף קורות חיים ותעודות המעידות על כישורי המועמד והמלצות. </w:t>
            </w:r>
          </w:p>
          <w:p w14:paraId="1453844C" w14:textId="77777777" w:rsidR="00322E9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/>
                <w:sz w:val="24"/>
                <w:szCs w:val="24"/>
              </w:rPr>
              <w:sym w:font="Wingdings" w:char="F09F"/>
            </w:r>
            <w:r w:rsidRPr="00264156">
              <w:rPr>
                <w:rFonts w:ascii="Miriam" w:hAnsi="Miriam" w:cs="Miriam"/>
                <w:sz w:val="24"/>
                <w:szCs w:val="24"/>
                <w:rtl/>
              </w:rPr>
              <w:t>הגשת מועמדות תתבצע באמצעות ט</w:t>
            </w:r>
            <w:r>
              <w:rPr>
                <w:rFonts w:ascii="Miriam" w:hAnsi="Miriam" w:cs="Miriam" w:hint="cs"/>
                <w:sz w:val="24"/>
                <w:szCs w:val="24"/>
                <w:rtl/>
              </w:rPr>
              <w:t>ופס</w:t>
            </w: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 דיגיטלי (קישורית מצורפת לפרסום המכרז) בעמוד מכרזי כ"א </w:t>
            </w:r>
          </w:p>
          <w:p w14:paraId="63072635" w14:textId="4167BFA0" w:rsidR="00322E96" w:rsidRPr="0026415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שבאתר האינטרנט העירוני. </w:t>
            </w:r>
            <w:r w:rsidRPr="00264156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 xml:space="preserve">מועד אחרון להגשת מועמדות </w:t>
            </w:r>
            <w:r w:rsidR="003D4D00">
              <w:rPr>
                <w:rFonts w:ascii="Miriam" w:hAnsi="Miriam" w:cs="Miriam" w:hint="cs"/>
                <w:b/>
                <w:bCs/>
                <w:sz w:val="24"/>
                <w:szCs w:val="24"/>
                <w:rtl/>
              </w:rPr>
              <w:t>01/09</w:t>
            </w:r>
            <w:r>
              <w:rPr>
                <w:rFonts w:ascii="Miriam" w:hAnsi="Miriam" w:cs="Miriam" w:hint="cs"/>
                <w:b/>
                <w:bCs/>
                <w:sz w:val="24"/>
                <w:szCs w:val="24"/>
                <w:rtl/>
              </w:rPr>
              <w:t>/2024</w:t>
            </w:r>
            <w:r w:rsidRPr="00264156"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  <w:t xml:space="preserve"> בשעה 12:00.</w:t>
            </w:r>
          </w:p>
          <w:p w14:paraId="2451ADDA" w14:textId="77777777" w:rsidR="00322E96" w:rsidRPr="0026415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>
              <w:rPr>
                <w:rFonts w:ascii="Miriam" w:hAnsi="Miriam" w:cs="Miriam"/>
                <w:sz w:val="24"/>
                <w:szCs w:val="24"/>
              </w:rPr>
              <w:lastRenderedPageBreak/>
              <w:sym w:font="Wingdings" w:char="F09F"/>
            </w: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בקשות שתגענה ללא כל המסמכים והתעודות המעידות על כישורי המועמד לא תובאנה לדיון. </w:t>
            </w:r>
          </w:p>
          <w:p w14:paraId="6C873B91" w14:textId="77777777" w:rsidR="00322E9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  <w:rtl/>
              </w:rPr>
            </w:pPr>
            <w:r>
              <w:rPr>
                <w:rFonts w:ascii="Miriam" w:hAnsi="Miriam" w:cs="Miriam"/>
                <w:sz w:val="24"/>
                <w:szCs w:val="24"/>
              </w:rPr>
              <w:sym w:font="Wingdings" w:char="F09F"/>
            </w: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בהתאם להוראות סעיף 174 א' לפקודות העיריות, שעניינו סייגים להעסקת קרובי משפחה, מובא בזה </w:t>
            </w:r>
          </w:p>
          <w:p w14:paraId="1B050C6F" w14:textId="77777777" w:rsidR="00322E9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  <w:rtl/>
              </w:rPr>
            </w:pPr>
            <w:r w:rsidRPr="00264156">
              <w:rPr>
                <w:rFonts w:ascii="Miriam" w:hAnsi="Miriam" w:cs="Miriam"/>
                <w:sz w:val="24"/>
                <w:szCs w:val="24"/>
                <w:rtl/>
              </w:rPr>
              <w:t xml:space="preserve">לידיעות המועמדים כי ככל שקיימת קרבת משפחה לעובדי העירייה או נבחרי ציבור, יכול והעסקתם </w:t>
            </w:r>
          </w:p>
          <w:p w14:paraId="2BBAC163" w14:textId="77777777" w:rsidR="00322E96" w:rsidRPr="00264156" w:rsidRDefault="00322E96" w:rsidP="00322E96">
            <w:pPr>
              <w:spacing w:line="360" w:lineRule="auto"/>
              <w:rPr>
                <w:rFonts w:ascii="Miriam" w:hAnsi="Miriam" w:cs="Miriam"/>
                <w:sz w:val="24"/>
                <w:szCs w:val="24"/>
              </w:rPr>
            </w:pPr>
            <w:r w:rsidRPr="00264156">
              <w:rPr>
                <w:rFonts w:ascii="Miriam" w:hAnsi="Miriam" w:cs="Miriam"/>
                <w:sz w:val="24"/>
                <w:szCs w:val="24"/>
                <w:rtl/>
              </w:rPr>
              <w:t>לא תאושר כאמור בפקודה.</w:t>
            </w:r>
          </w:p>
          <w:p w14:paraId="4884D40F" w14:textId="3699BC3F" w:rsidR="00322E96" w:rsidRPr="004F3A88" w:rsidRDefault="00322E96" w:rsidP="00322E96">
            <w:pPr>
              <w:numPr>
                <w:ilvl w:val="0"/>
                <w:numId w:val="2"/>
              </w:numPr>
              <w:spacing w:line="276" w:lineRule="auto"/>
              <w:rPr>
                <w:rFonts w:ascii="Miriam" w:hAnsi="Miriam" w:cs="Miriam"/>
                <w:b/>
                <w:bCs/>
                <w:sz w:val="24"/>
                <w:szCs w:val="24"/>
                <w:rtl/>
              </w:rPr>
            </w:pPr>
            <w:r w:rsidRPr="00A91E39">
              <w:rPr>
                <w:rFonts w:ascii="Miriam" w:hAnsi="Miriam" w:cs="Miriam" w:hint="cs"/>
                <w:b/>
                <w:bCs/>
                <w:sz w:val="24"/>
                <w:szCs w:val="24"/>
                <w:rtl/>
              </w:rPr>
              <w:t>המכרז נכתב בלשון זכר, אך מופנה לגברים ונשים כאחד.</w:t>
            </w:r>
          </w:p>
        </w:tc>
      </w:tr>
    </w:tbl>
    <w:p w14:paraId="5915BD31" w14:textId="77777777" w:rsidR="006B1B9F" w:rsidRPr="004F3A88" w:rsidRDefault="006B1B9F" w:rsidP="006B1B9F">
      <w:pPr>
        <w:spacing w:after="200" w:line="276" w:lineRule="auto"/>
        <w:ind w:left="0" w:firstLine="0"/>
        <w:rPr>
          <w:rFonts w:ascii="Miriam" w:hAnsi="Miriam" w:cs="Miriam"/>
          <w:sz w:val="24"/>
          <w:szCs w:val="24"/>
        </w:rPr>
      </w:pPr>
    </w:p>
    <w:p w14:paraId="3207F3D1" w14:textId="77777777" w:rsidR="00B552BA" w:rsidRPr="006B1B9F" w:rsidRDefault="00B552BA" w:rsidP="006B1B9F"/>
    <w:sectPr w:rsidR="00B552BA" w:rsidRPr="006B1B9F" w:rsidSect="002466FF">
      <w:headerReference w:type="default" r:id="rId8"/>
      <w:footerReference w:type="default" r:id="rId9"/>
      <w:pgSz w:w="11906" w:h="16838" w:code="9"/>
      <w:pgMar w:top="28" w:right="567" w:bottom="170" w:left="567" w:header="22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B5DA" w14:textId="77777777" w:rsidR="00667BB1" w:rsidRDefault="00667BB1" w:rsidP="006B1B9F">
      <w:r>
        <w:separator/>
      </w:r>
    </w:p>
  </w:endnote>
  <w:endnote w:type="continuationSeparator" w:id="0">
    <w:p w14:paraId="0D716105" w14:textId="77777777" w:rsidR="00667BB1" w:rsidRDefault="00667BB1" w:rsidP="006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69DC" w14:textId="77777777" w:rsidR="004B7980" w:rsidRDefault="008367D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54B52" w:rsidRPr="00154B52">
      <w:rPr>
        <w:noProof/>
        <w:rtl/>
        <w:lang w:val="he-IL"/>
      </w:rPr>
      <w:t>2</w:t>
    </w:r>
    <w:r>
      <w:fldChar w:fldCharType="end"/>
    </w:r>
  </w:p>
  <w:p w14:paraId="718C0A2A" w14:textId="77777777" w:rsidR="004B7980" w:rsidRDefault="004B7980" w:rsidP="00BB15B1">
    <w:pPr>
      <w:pStyle w:val="a3"/>
      <w:ind w:hanging="6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8A33" w14:textId="77777777" w:rsidR="00667BB1" w:rsidRDefault="00667BB1" w:rsidP="006B1B9F">
      <w:r>
        <w:separator/>
      </w:r>
    </w:p>
  </w:footnote>
  <w:footnote w:type="continuationSeparator" w:id="0">
    <w:p w14:paraId="07CAB733" w14:textId="77777777" w:rsidR="00667BB1" w:rsidRDefault="00667BB1" w:rsidP="006B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E33F" w14:textId="19A32148" w:rsidR="004B7980" w:rsidRDefault="004B7980" w:rsidP="00FC3B3A">
    <w:pPr>
      <w:tabs>
        <w:tab w:val="left" w:pos="8957"/>
        <w:tab w:val="right" w:pos="10772"/>
      </w:tabs>
      <w:ind w:left="0" w:firstLine="0"/>
      <w:jc w:val="center"/>
      <w:rPr>
        <w:rFonts w:cs="Miriam"/>
        <w:sz w:val="24"/>
        <w:szCs w:val="24"/>
        <w:rtl/>
      </w:rPr>
    </w:pPr>
  </w:p>
  <w:p w14:paraId="7670A673" w14:textId="65B0CA73" w:rsidR="004B7980" w:rsidRDefault="008367DB" w:rsidP="00AD7849">
    <w:pPr>
      <w:tabs>
        <w:tab w:val="right" w:pos="10772"/>
      </w:tabs>
      <w:ind w:left="0" w:firstLine="0"/>
      <w:jc w:val="left"/>
      <w:rPr>
        <w:rFonts w:cs="Miriam"/>
        <w:sz w:val="24"/>
        <w:szCs w:val="24"/>
        <w:rtl/>
      </w:rPr>
    </w:pPr>
    <w:r>
      <w:rPr>
        <w:rFonts w:cs="Miriam" w:hint="cs"/>
        <w:sz w:val="24"/>
        <w:szCs w:val="24"/>
        <w:rtl/>
      </w:rPr>
      <w:t xml:space="preserve">                                                                </w:t>
    </w:r>
    <w:r w:rsidR="00322E96">
      <w:rPr>
        <w:noProof/>
      </w:rPr>
      <w:drawing>
        <wp:inline distT="0" distB="0" distL="0" distR="0" wp14:anchorId="17356D43" wp14:editId="78B47E2F">
          <wp:extent cx="1905000" cy="1266825"/>
          <wp:effectExtent l="0" t="0" r="0" b="9525"/>
          <wp:docPr id="169545012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Miriam" w:hint="cs"/>
        <w:sz w:val="24"/>
        <w:szCs w:val="24"/>
        <w:rtl/>
      </w:rPr>
      <w:t xml:space="preserve">תאריך: </w:t>
    </w:r>
    <w:r>
      <w:rPr>
        <w:rFonts w:cs="Miriam"/>
        <w:sz w:val="24"/>
        <w:szCs w:val="24"/>
        <w:rtl/>
      </w:rPr>
      <w:fldChar w:fldCharType="begin"/>
    </w:r>
    <w:r>
      <w:rPr>
        <w:rFonts w:cs="Miriam"/>
        <w:sz w:val="24"/>
        <w:szCs w:val="24"/>
        <w:rtl/>
      </w:rPr>
      <w:instrText xml:space="preserve"> </w:instrText>
    </w:r>
    <w:r>
      <w:rPr>
        <w:rFonts w:cs="Miriam" w:hint="cs"/>
        <w:sz w:val="24"/>
        <w:szCs w:val="24"/>
      </w:rPr>
      <w:instrText>DATE</w:instrText>
    </w:r>
    <w:r>
      <w:rPr>
        <w:rFonts w:cs="Miriam" w:hint="cs"/>
        <w:sz w:val="24"/>
        <w:szCs w:val="24"/>
        <w:rtl/>
      </w:rPr>
      <w:instrText xml:space="preserve"> \@ "</w:instrText>
    </w:r>
    <w:r>
      <w:rPr>
        <w:rFonts w:cs="Miriam" w:hint="cs"/>
        <w:sz w:val="24"/>
        <w:szCs w:val="24"/>
      </w:rPr>
      <w:instrText>dd/MM/yyyy</w:instrText>
    </w:r>
    <w:r>
      <w:rPr>
        <w:rFonts w:cs="Miriam" w:hint="cs"/>
        <w:sz w:val="24"/>
        <w:szCs w:val="24"/>
        <w:rtl/>
      </w:rPr>
      <w:instrText>"</w:instrText>
    </w:r>
    <w:r>
      <w:rPr>
        <w:rFonts w:cs="Miriam"/>
        <w:sz w:val="24"/>
        <w:szCs w:val="24"/>
        <w:rtl/>
      </w:rPr>
      <w:instrText xml:space="preserve"> </w:instrText>
    </w:r>
    <w:r>
      <w:rPr>
        <w:rFonts w:cs="Miriam"/>
        <w:sz w:val="24"/>
        <w:szCs w:val="24"/>
        <w:rtl/>
      </w:rPr>
      <w:fldChar w:fldCharType="separate"/>
    </w:r>
    <w:r w:rsidR="00B85C82">
      <w:rPr>
        <w:rFonts w:cs="Miriam"/>
        <w:noProof/>
        <w:sz w:val="24"/>
        <w:szCs w:val="24"/>
        <w:rtl/>
      </w:rPr>
      <w:t>‏19/08/2024</w:t>
    </w:r>
    <w:r>
      <w:rPr>
        <w:rFonts w:cs="Miriam"/>
        <w:sz w:val="24"/>
        <w:szCs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75A"/>
    <w:multiLevelType w:val="hybridMultilevel"/>
    <w:tmpl w:val="B2EC99D0"/>
    <w:lvl w:ilvl="0" w:tplc="E440EF88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FD522FB"/>
    <w:multiLevelType w:val="hybridMultilevel"/>
    <w:tmpl w:val="AAE6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03E3"/>
    <w:multiLevelType w:val="hybridMultilevel"/>
    <w:tmpl w:val="F80A50F4"/>
    <w:lvl w:ilvl="0" w:tplc="373C7CA2">
      <w:start w:val="1"/>
      <w:numFmt w:val="hebrew1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2CE45EC4"/>
    <w:multiLevelType w:val="hybridMultilevel"/>
    <w:tmpl w:val="D2022406"/>
    <w:lvl w:ilvl="0" w:tplc="9FA61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6FEC"/>
    <w:multiLevelType w:val="hybridMultilevel"/>
    <w:tmpl w:val="1C6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257F8"/>
    <w:multiLevelType w:val="hybridMultilevel"/>
    <w:tmpl w:val="844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5041"/>
    <w:multiLevelType w:val="hybridMultilevel"/>
    <w:tmpl w:val="92B6E9C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409B"/>
    <w:multiLevelType w:val="hybridMultilevel"/>
    <w:tmpl w:val="12A6AE18"/>
    <w:lvl w:ilvl="0" w:tplc="836082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3389"/>
    <w:multiLevelType w:val="hybridMultilevel"/>
    <w:tmpl w:val="EC82CE76"/>
    <w:lvl w:ilvl="0" w:tplc="4D5AC7C8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40E969B8"/>
    <w:multiLevelType w:val="hybridMultilevel"/>
    <w:tmpl w:val="F3F45BDC"/>
    <w:lvl w:ilvl="0" w:tplc="8A9C1BDA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42101D2F"/>
    <w:multiLevelType w:val="hybridMultilevel"/>
    <w:tmpl w:val="8B50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12" w:hanging="360"/>
      </w:pPr>
    </w:lvl>
    <w:lvl w:ilvl="2" w:tplc="0409001B">
      <w:start w:val="1"/>
      <w:numFmt w:val="lowerRoman"/>
      <w:lvlText w:val="%3."/>
      <w:lvlJc w:val="right"/>
      <w:pPr>
        <w:ind w:left="1732" w:hanging="180"/>
      </w:pPr>
    </w:lvl>
    <w:lvl w:ilvl="3" w:tplc="0409000F">
      <w:start w:val="1"/>
      <w:numFmt w:val="decimal"/>
      <w:lvlText w:val="%4."/>
      <w:lvlJc w:val="left"/>
      <w:pPr>
        <w:ind w:left="2452" w:hanging="360"/>
      </w:pPr>
    </w:lvl>
    <w:lvl w:ilvl="4" w:tplc="04090019">
      <w:start w:val="1"/>
      <w:numFmt w:val="lowerLetter"/>
      <w:lvlText w:val="%5."/>
      <w:lvlJc w:val="left"/>
      <w:pPr>
        <w:ind w:left="3172" w:hanging="360"/>
      </w:pPr>
    </w:lvl>
    <w:lvl w:ilvl="5" w:tplc="0409001B">
      <w:start w:val="1"/>
      <w:numFmt w:val="lowerRoman"/>
      <w:lvlText w:val="%6."/>
      <w:lvlJc w:val="right"/>
      <w:pPr>
        <w:ind w:left="3892" w:hanging="180"/>
      </w:pPr>
    </w:lvl>
    <w:lvl w:ilvl="6" w:tplc="0409000F">
      <w:start w:val="1"/>
      <w:numFmt w:val="decimal"/>
      <w:lvlText w:val="%7."/>
      <w:lvlJc w:val="left"/>
      <w:pPr>
        <w:ind w:left="4612" w:hanging="360"/>
      </w:pPr>
    </w:lvl>
    <w:lvl w:ilvl="7" w:tplc="04090019">
      <w:start w:val="1"/>
      <w:numFmt w:val="lowerLetter"/>
      <w:lvlText w:val="%8."/>
      <w:lvlJc w:val="left"/>
      <w:pPr>
        <w:ind w:left="5332" w:hanging="360"/>
      </w:pPr>
    </w:lvl>
    <w:lvl w:ilvl="8" w:tplc="0409001B">
      <w:start w:val="1"/>
      <w:numFmt w:val="lowerRoman"/>
      <w:lvlText w:val="%9."/>
      <w:lvlJc w:val="right"/>
      <w:pPr>
        <w:ind w:left="6052" w:hanging="180"/>
      </w:pPr>
    </w:lvl>
  </w:abstractNum>
  <w:abstractNum w:abstractNumId="11" w15:restartNumberingAfterBreak="0">
    <w:nsid w:val="44984595"/>
    <w:multiLevelType w:val="hybridMultilevel"/>
    <w:tmpl w:val="3A1E0E98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45190E20"/>
    <w:multiLevelType w:val="hybridMultilevel"/>
    <w:tmpl w:val="9274EC86"/>
    <w:lvl w:ilvl="0" w:tplc="61E29384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4BFA70DC"/>
    <w:multiLevelType w:val="hybridMultilevel"/>
    <w:tmpl w:val="5D38B5A6"/>
    <w:lvl w:ilvl="0" w:tplc="37A2C16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4EBD0024"/>
    <w:multiLevelType w:val="hybridMultilevel"/>
    <w:tmpl w:val="ECBCAF90"/>
    <w:lvl w:ilvl="0" w:tplc="26B8AD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536"/>
    <w:multiLevelType w:val="hybridMultilevel"/>
    <w:tmpl w:val="46988BF0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6" w15:restartNumberingAfterBreak="0">
    <w:nsid w:val="5C920580"/>
    <w:multiLevelType w:val="hybridMultilevel"/>
    <w:tmpl w:val="F33248C6"/>
    <w:lvl w:ilvl="0" w:tplc="6B82C88A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5DB1178A"/>
    <w:multiLevelType w:val="hybridMultilevel"/>
    <w:tmpl w:val="687E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1597"/>
    <w:multiLevelType w:val="hybridMultilevel"/>
    <w:tmpl w:val="0AFE369E"/>
    <w:lvl w:ilvl="0" w:tplc="04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9" w15:restartNumberingAfterBreak="0">
    <w:nsid w:val="71CD036A"/>
    <w:multiLevelType w:val="hybridMultilevel"/>
    <w:tmpl w:val="4B80E6B4"/>
    <w:lvl w:ilvl="0" w:tplc="EA98538E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01E3"/>
    <w:multiLevelType w:val="hybridMultilevel"/>
    <w:tmpl w:val="10D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85FE2"/>
    <w:multiLevelType w:val="hybridMultilevel"/>
    <w:tmpl w:val="37A65ED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2" w15:restartNumberingAfterBreak="0">
    <w:nsid w:val="7F437435"/>
    <w:multiLevelType w:val="hybridMultilevel"/>
    <w:tmpl w:val="27569700"/>
    <w:lvl w:ilvl="0" w:tplc="937C9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3799">
    <w:abstractNumId w:val="5"/>
  </w:num>
  <w:num w:numId="2" w16cid:durableId="270598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619872">
    <w:abstractNumId w:val="18"/>
  </w:num>
  <w:num w:numId="4" w16cid:durableId="1641376226">
    <w:abstractNumId w:val="4"/>
  </w:num>
  <w:num w:numId="5" w16cid:durableId="940993544">
    <w:abstractNumId w:val="3"/>
  </w:num>
  <w:num w:numId="6" w16cid:durableId="1286738618">
    <w:abstractNumId w:val="21"/>
  </w:num>
  <w:num w:numId="7" w16cid:durableId="1128552960">
    <w:abstractNumId w:val="15"/>
  </w:num>
  <w:num w:numId="8" w16cid:durableId="480580438">
    <w:abstractNumId w:val="11"/>
  </w:num>
  <w:num w:numId="9" w16cid:durableId="1195193228">
    <w:abstractNumId w:val="5"/>
  </w:num>
  <w:num w:numId="10" w16cid:durableId="504521251">
    <w:abstractNumId w:val="13"/>
  </w:num>
  <w:num w:numId="11" w16cid:durableId="783306057">
    <w:abstractNumId w:val="0"/>
  </w:num>
  <w:num w:numId="12" w16cid:durableId="1486504584">
    <w:abstractNumId w:val="2"/>
  </w:num>
  <w:num w:numId="13" w16cid:durableId="2010592802">
    <w:abstractNumId w:val="7"/>
  </w:num>
  <w:num w:numId="14" w16cid:durableId="1649699869">
    <w:abstractNumId w:val="16"/>
  </w:num>
  <w:num w:numId="15" w16cid:durableId="245844621">
    <w:abstractNumId w:val="8"/>
  </w:num>
  <w:num w:numId="16" w16cid:durableId="1785035879">
    <w:abstractNumId w:val="9"/>
  </w:num>
  <w:num w:numId="17" w16cid:durableId="1922836747">
    <w:abstractNumId w:val="12"/>
  </w:num>
  <w:num w:numId="18" w16cid:durableId="1548488741">
    <w:abstractNumId w:val="22"/>
  </w:num>
  <w:num w:numId="19" w16cid:durableId="2090884363">
    <w:abstractNumId w:val="1"/>
  </w:num>
  <w:num w:numId="20" w16cid:durableId="880747257">
    <w:abstractNumId w:val="14"/>
  </w:num>
  <w:num w:numId="21" w16cid:durableId="1469662948">
    <w:abstractNumId w:val="6"/>
  </w:num>
  <w:num w:numId="22" w16cid:durableId="67924560">
    <w:abstractNumId w:val="20"/>
  </w:num>
  <w:num w:numId="23" w16cid:durableId="149029102">
    <w:abstractNumId w:val="17"/>
  </w:num>
  <w:num w:numId="24" w16cid:durableId="2019774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9F"/>
    <w:rsid w:val="00002B07"/>
    <w:rsid w:val="00026303"/>
    <w:rsid w:val="00043145"/>
    <w:rsid w:val="000542CC"/>
    <w:rsid w:val="000612A0"/>
    <w:rsid w:val="00067E17"/>
    <w:rsid w:val="00070631"/>
    <w:rsid w:val="000A149D"/>
    <w:rsid w:val="000A4AD8"/>
    <w:rsid w:val="000A7C33"/>
    <w:rsid w:val="000D63DC"/>
    <w:rsid w:val="00150638"/>
    <w:rsid w:val="00154B52"/>
    <w:rsid w:val="00162F5E"/>
    <w:rsid w:val="00172373"/>
    <w:rsid w:val="00272A28"/>
    <w:rsid w:val="00281A54"/>
    <w:rsid w:val="002B2200"/>
    <w:rsid w:val="002C5CC8"/>
    <w:rsid w:val="002D2302"/>
    <w:rsid w:val="00303F93"/>
    <w:rsid w:val="00322E96"/>
    <w:rsid w:val="00343DB4"/>
    <w:rsid w:val="003954B9"/>
    <w:rsid w:val="003D1336"/>
    <w:rsid w:val="003D4D00"/>
    <w:rsid w:val="003E12F4"/>
    <w:rsid w:val="003E1728"/>
    <w:rsid w:val="00425B2B"/>
    <w:rsid w:val="00432462"/>
    <w:rsid w:val="004379E5"/>
    <w:rsid w:val="00450EC9"/>
    <w:rsid w:val="00451A92"/>
    <w:rsid w:val="00492C25"/>
    <w:rsid w:val="004A2E61"/>
    <w:rsid w:val="004A3B32"/>
    <w:rsid w:val="004A5D99"/>
    <w:rsid w:val="004B7980"/>
    <w:rsid w:val="00517AB8"/>
    <w:rsid w:val="00520A9D"/>
    <w:rsid w:val="00567BCC"/>
    <w:rsid w:val="005753D3"/>
    <w:rsid w:val="00584C87"/>
    <w:rsid w:val="0058597C"/>
    <w:rsid w:val="00590B1B"/>
    <w:rsid w:val="006018F1"/>
    <w:rsid w:val="00605EB9"/>
    <w:rsid w:val="00610B07"/>
    <w:rsid w:val="00611A85"/>
    <w:rsid w:val="00611D9B"/>
    <w:rsid w:val="006519E8"/>
    <w:rsid w:val="006548C6"/>
    <w:rsid w:val="00667BB1"/>
    <w:rsid w:val="006701E7"/>
    <w:rsid w:val="006B1B9F"/>
    <w:rsid w:val="006C2A92"/>
    <w:rsid w:val="006E70FE"/>
    <w:rsid w:val="0079099A"/>
    <w:rsid w:val="007D351F"/>
    <w:rsid w:val="00816ADD"/>
    <w:rsid w:val="008174F1"/>
    <w:rsid w:val="008367DB"/>
    <w:rsid w:val="00840FB2"/>
    <w:rsid w:val="008A0B15"/>
    <w:rsid w:val="008E1BC7"/>
    <w:rsid w:val="008E1FDC"/>
    <w:rsid w:val="009054C0"/>
    <w:rsid w:val="00930EEA"/>
    <w:rsid w:val="009532CF"/>
    <w:rsid w:val="00971610"/>
    <w:rsid w:val="00981793"/>
    <w:rsid w:val="00990ADF"/>
    <w:rsid w:val="00A4402A"/>
    <w:rsid w:val="00A7092B"/>
    <w:rsid w:val="00B0659E"/>
    <w:rsid w:val="00B22BF1"/>
    <w:rsid w:val="00B2494B"/>
    <w:rsid w:val="00B430E1"/>
    <w:rsid w:val="00B552BA"/>
    <w:rsid w:val="00B60868"/>
    <w:rsid w:val="00B85C82"/>
    <w:rsid w:val="00BD2D5D"/>
    <w:rsid w:val="00BF78EF"/>
    <w:rsid w:val="00C42808"/>
    <w:rsid w:val="00C576BE"/>
    <w:rsid w:val="00CD79B2"/>
    <w:rsid w:val="00CF0E90"/>
    <w:rsid w:val="00D2731C"/>
    <w:rsid w:val="00DB1283"/>
    <w:rsid w:val="00DF71AD"/>
    <w:rsid w:val="00E01A0F"/>
    <w:rsid w:val="00E25B78"/>
    <w:rsid w:val="00E3170E"/>
    <w:rsid w:val="00EA33C5"/>
    <w:rsid w:val="00EB45E4"/>
    <w:rsid w:val="00EE21DC"/>
    <w:rsid w:val="00F44D28"/>
    <w:rsid w:val="00F86ECF"/>
    <w:rsid w:val="00FA15A4"/>
    <w:rsid w:val="00F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567A"/>
  <w15:chartTrackingRefBased/>
  <w15:docId w15:val="{8BADF22A-1020-41D0-8C5C-F2409E4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9F"/>
    <w:pPr>
      <w:bidi/>
      <w:spacing w:after="0" w:line="240" w:lineRule="auto"/>
      <w:ind w:left="446" w:hanging="446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B9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6B1B9F"/>
    <w:rPr>
      <w:rFonts w:ascii="Calibri" w:eastAsia="Calibri" w:hAnsi="Calibri" w:cs="Arial"/>
    </w:rPr>
  </w:style>
  <w:style w:type="paragraph" w:styleId="a5">
    <w:name w:val="No Spacing"/>
    <w:uiPriority w:val="1"/>
    <w:qFormat/>
    <w:rsid w:val="006B1B9F"/>
    <w:pPr>
      <w:bidi/>
      <w:spacing w:after="0" w:line="240" w:lineRule="auto"/>
      <w:ind w:left="446" w:hanging="446"/>
      <w:jc w:val="both"/>
    </w:pPr>
    <w:rPr>
      <w:rFonts w:ascii="Calibri" w:eastAsia="Calibri" w:hAnsi="Calibri" w:cs="Arial"/>
    </w:rPr>
  </w:style>
  <w:style w:type="paragraph" w:styleId="a6">
    <w:name w:val="header"/>
    <w:basedOn w:val="a"/>
    <w:link w:val="a7"/>
    <w:uiPriority w:val="99"/>
    <w:unhideWhenUsed/>
    <w:rsid w:val="006B1B9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6B1B9F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605EB9"/>
    <w:pPr>
      <w:ind w:left="720"/>
      <w:contextualSpacing/>
    </w:pPr>
  </w:style>
  <w:style w:type="paragraph" w:styleId="a9">
    <w:name w:val="Revision"/>
    <w:hidden/>
    <w:uiPriority w:val="99"/>
    <w:semiHidden/>
    <w:rsid w:val="00150638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3D1336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D1336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9C57-0EF3-476A-98B0-B0773DD2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נופר שמח - אגף משאבי אנוש עיריית יהוד-מונוסון</dc:creator>
  <cp:keywords/>
  <dc:description/>
  <cp:lastModifiedBy>מיכל קדש - מנהלת האגף לשירותים חברתיים עיריית יהוד- מונוסון</cp:lastModifiedBy>
  <cp:revision>2</cp:revision>
  <cp:lastPrinted>2023-03-13T07:54:00Z</cp:lastPrinted>
  <dcterms:created xsi:type="dcterms:W3CDTF">2024-08-19T10:11:00Z</dcterms:created>
  <dcterms:modified xsi:type="dcterms:W3CDTF">2024-08-19T10:11:00Z</dcterms:modified>
</cp:coreProperties>
</file>