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FF" w:rsidRPr="000D14FF" w:rsidRDefault="000D14FF" w:rsidP="000D14FF">
      <w:pPr>
        <w:spacing w:after="0" w:line="240" w:lineRule="auto"/>
        <w:rPr>
          <w:rFonts w:asciiTheme="minorBidi" w:eastAsia="Times New Roman" w:hAnsiTheme="minorBidi" w:cstheme="minorBidi" w:hint="cs"/>
          <w:b/>
          <w:bCs/>
          <w:i/>
          <w:iCs/>
          <w:sz w:val="32"/>
          <w:szCs w:val="32"/>
          <w:u w:val="single"/>
          <w:rtl/>
        </w:rPr>
      </w:pPr>
      <w:bookmarkStart w:id="0" w:name="_GoBack"/>
      <w:bookmarkEnd w:id="0"/>
    </w:p>
    <w:p w:rsidR="000D14FF" w:rsidRPr="000D14FF" w:rsidRDefault="00EC2CCF" w:rsidP="000D14FF">
      <w:pPr>
        <w:spacing w:after="0" w:line="240" w:lineRule="auto"/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u w:val="single"/>
          <w:rtl/>
        </w:rPr>
      </w:pPr>
      <w:r>
        <w:rPr>
          <w:rFonts w:asciiTheme="minorBidi" w:eastAsia="Times New Roman" w:hAnsiTheme="minorBidi" w:cstheme="minorBidi" w:hint="cs"/>
          <w:b/>
          <w:bCs/>
          <w:i/>
          <w:iCs/>
          <w:sz w:val="32"/>
          <w:szCs w:val="32"/>
          <w:u w:val="single"/>
          <w:rtl/>
        </w:rPr>
        <w:t>מדריך הנוער- הגדרת תפקיד</w:t>
      </w:r>
    </w:p>
    <w:p w:rsidR="00BB2789" w:rsidRDefault="00BB2789" w:rsidP="000D14F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</w:p>
    <w:p w:rsidR="00BB2789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מהות התפקיד:</w:t>
      </w:r>
    </w:p>
    <w:p w:rsidR="00BB2789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מערכת החינוך במגל רואה את מדריך/ת הנוער כמחנך/ת, מדריך/ה ואישיות בעלת כישורים בינאישיים גבוהים. בעל/ת מעוף ,כריזמה וחזון . איש/ה המסוגל/ת לשמש דוגמא בעבור הנוער ולייצר יחסים קרובים שיש בהם סמכות והכלה.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על </w:t>
      </w:r>
      <w:proofErr w:type="spellStart"/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>מדריכ</w:t>
      </w:r>
      <w:proofErr w:type="spellEnd"/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>/ת הנוער  לייצר בית, מקום נעים להיות בו עבור הנוער .</w:t>
      </w:r>
    </w:p>
    <w:p w:rsidR="00BB2789" w:rsidRPr="00BB2789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</w:p>
    <w:p w:rsidR="000D14FF" w:rsidRPr="000D14FF" w:rsidRDefault="000D14FF" w:rsidP="000D14F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u w:val="single"/>
          <w:rtl/>
        </w:rPr>
      </w:pPr>
    </w:p>
    <w:p w:rsidR="000D14FF" w:rsidRPr="000D14FF" w:rsidRDefault="000D14FF" w:rsidP="000D14FF">
      <w:pPr>
        <w:spacing w:after="0" w:line="240" w:lineRule="auto"/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rtl/>
        </w:rPr>
      </w:pPr>
      <w:r w:rsidRPr="000D14FF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u w:val="single"/>
          <w:rtl/>
        </w:rPr>
        <w:t>הגדרת התפקיד</w:t>
      </w:r>
      <w:r w:rsidRPr="000D14FF">
        <w:rPr>
          <w:rFonts w:asciiTheme="minorBidi" w:eastAsia="Times New Roman" w:hAnsiTheme="minorBidi" w:cstheme="minorBidi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0D14FF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u w:val="single"/>
          <w:rtl/>
        </w:rPr>
        <w:t>:</w:t>
      </w:r>
    </w:p>
    <w:p w:rsidR="000D14FF" w:rsidRDefault="000D14FF" w:rsidP="000D14F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</w:p>
    <w:p w:rsidR="00BB2789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ניהול אחזקת הבית: דאגה ל</w:t>
      </w:r>
      <w:r w:rsidRPr="00BB2789">
        <w:rPr>
          <w:rFonts w:asciiTheme="minorBidi" w:eastAsia="Times New Roman" w:hAnsiTheme="minorBidi" w:cstheme="minorBidi" w:hint="cs"/>
          <w:sz w:val="24"/>
          <w:szCs w:val="24"/>
          <w:rtl/>
        </w:rPr>
        <w:t>תחזוקת מבנים שותפת, שמירה על הנ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>י</w:t>
      </w:r>
      <w:r w:rsidRPr="00BB2789">
        <w:rPr>
          <w:rFonts w:asciiTheme="minorBidi" w:eastAsia="Times New Roman" w:hAnsiTheme="minorBidi" w:cstheme="minorBidi" w:hint="cs"/>
          <w:sz w:val="24"/>
          <w:szCs w:val="24"/>
          <w:rtl/>
        </w:rPr>
        <w:t>קיון וחזות הבית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>, שמירה על מבנים, התראה על מפגעים ושמירה על הבטיחות בתוך המבנה. הגדרת כללי השימוש במבנה.</w:t>
      </w:r>
    </w:p>
    <w:p w:rsidR="00EC2CCF" w:rsidRDefault="00EC2CCF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וניהול תקציב הבית.</w:t>
      </w:r>
    </w:p>
    <w:p w:rsidR="00BB2789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</w:p>
    <w:p w:rsidR="000D14FF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  <w:proofErr w:type="spellStart"/>
      <w:r>
        <w:rPr>
          <w:rFonts w:asciiTheme="minorBidi" w:eastAsia="Times New Roman" w:hAnsiTheme="minorBidi" w:cstheme="minorBidi" w:hint="cs"/>
          <w:sz w:val="24"/>
          <w:szCs w:val="24"/>
          <w:rtl/>
        </w:rPr>
        <w:t>תוכני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>ו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>ת</w:t>
      </w:r>
      <w:proofErr w:type="spellEnd"/>
      <w:r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עבודה: 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>תכנון, ניהול והובלת כלל התהליכים החינוכיים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,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ה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ערכיים והחברתיים ברוח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הקיבוץ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ומערכת החינוך.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  <w:rtl/>
        </w:rPr>
        <w:t>בניית ת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>כנית עבודה שנתית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/חודשית/שבועית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 מפורטת המתייחסת אל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מאפייני הגיל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 ה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>רלוונטי ובהתאם לנושאי החודש המערכתיים.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</w:t>
      </w:r>
    </w:p>
    <w:p w:rsidR="00BB2789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</w:p>
    <w:p w:rsidR="00EC2CCF" w:rsidRPr="000D14FF" w:rsidRDefault="00BB2789" w:rsidP="00EC2CC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קשר עם החניכים: אחריות ליצירת קשר ,עד אחרון הילדים. מעורבות אישית בתחומי העניין של בני הנוער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. </w:t>
      </w:r>
      <w:r w:rsidR="00EC2CC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אישיות לדוגמא, בעבור 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>הילדים, ההורים וחברי הקהילה.</w:t>
      </w:r>
      <w:r w:rsidR="00EC2CCF" w:rsidRPr="00EC2CCF">
        <w:rPr>
          <w:rFonts w:asciiTheme="minorBidi" w:eastAsia="Times New Roman" w:hAnsiTheme="minorBidi" w:cstheme="minorBidi"/>
          <w:sz w:val="24"/>
          <w:szCs w:val="24"/>
          <w:rtl/>
        </w:rPr>
        <w:t xml:space="preserve"> </w:t>
      </w:r>
      <w:r w:rsidR="00EC2CCF" w:rsidRPr="000D14FF">
        <w:rPr>
          <w:rFonts w:asciiTheme="minorBidi" w:eastAsia="Times New Roman" w:hAnsiTheme="minorBidi" w:cstheme="minorBidi"/>
          <w:sz w:val="24"/>
          <w:szCs w:val="24"/>
          <w:rtl/>
        </w:rPr>
        <w:t>ל</w:t>
      </w:r>
      <w:r w:rsidR="00EC2CCF">
        <w:rPr>
          <w:rFonts w:asciiTheme="minorBidi" w:eastAsia="Times New Roman" w:hAnsiTheme="minorBidi" w:cstheme="minorBidi"/>
          <w:sz w:val="24"/>
          <w:szCs w:val="24"/>
          <w:rtl/>
        </w:rPr>
        <w:t>היות בעל זמינות, סובלנות ו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>רצון להניע תהליכים ולקחת חלק בחיי הנוער. עדכון שותף של הנוער בפעילות וחיזור אחר הילדים שאינם מגיעים</w:t>
      </w:r>
    </w:p>
    <w:p w:rsidR="00EC2CCF" w:rsidRDefault="00EC2CCF" w:rsidP="00EC2CC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</w:p>
    <w:p w:rsidR="00EC2CCF" w:rsidRDefault="00EC2CCF" w:rsidP="00EC2CC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הורים: תקשורת שוטפת עם הורים, פרסום לוחות הזמנים, אירועים, גביית כספים, איסוף אישורים וכדומה.</w:t>
      </w:r>
    </w:p>
    <w:p w:rsidR="00EC2CCF" w:rsidRPr="000D14FF" w:rsidRDefault="00EC2CCF" w:rsidP="00EC2CC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אישיות לדוגמא, בעבור 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>הילדים, ההורים וחברי הקהילה.</w:t>
      </w:r>
      <w:r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 </w:t>
      </w:r>
    </w:p>
    <w:p w:rsidR="00BB2789" w:rsidRDefault="00BB2789" w:rsidP="00BB2789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</w:p>
    <w:p w:rsidR="000D14FF" w:rsidRPr="000D14FF" w:rsidRDefault="00BB2789" w:rsidP="00EC2CC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  <w:rtl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ממשקי עבודה: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עדכון, התייעצות ועבודה שוטפת ויומיומית מול מנהלת החינוך,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עבודה משותפת בתוך צוות מדריכים- </w:t>
      </w:r>
      <w:r w:rsidR="000D14FF">
        <w:rPr>
          <w:rFonts w:asciiTheme="minorBidi" w:eastAsia="Times New Roman" w:hAnsiTheme="minorBidi" w:cstheme="minorBidi"/>
          <w:sz w:val="24"/>
          <w:szCs w:val="24"/>
          <w:rtl/>
        </w:rPr>
        <w:t>ישיבות צוות, ליווי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, 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>הנחייה,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שיחות אישיות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ו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>הדרכה אישית.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קשר קבוע מול שותפי העבודה הרלוונטיים </w:t>
      </w:r>
      <w:r w:rsidR="000D14FF">
        <w:rPr>
          <w:rFonts w:asciiTheme="minorBidi" w:eastAsia="Times New Roman" w:hAnsiTheme="minorBidi" w:cstheme="minorBidi"/>
          <w:sz w:val="24"/>
          <w:szCs w:val="24"/>
          <w:rtl/>
        </w:rPr>
        <w:t>–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ספקים, מועצה ,אנשי שירות ועוד, </w:t>
      </w:r>
      <w:r w:rsidR="00EC2CCF">
        <w:rPr>
          <w:rFonts w:asciiTheme="minorBidi" w:eastAsia="Times New Roman" w:hAnsiTheme="minorBidi" w:cstheme="minorBidi"/>
          <w:sz w:val="24"/>
          <w:szCs w:val="24"/>
          <w:rtl/>
        </w:rPr>
        <w:t>השתתפות פעילה במסגרות ההכשרה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וההעשרה, 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השתתפות בהשתלמויות 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>ו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הכשרה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מועצתיות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ומערכתיות</w:t>
      </w:r>
    </w:p>
    <w:p w:rsidR="000D14FF" w:rsidRDefault="00EC2CCF" w:rsidP="00EC2CC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נוכחות ב</w:t>
      </w:r>
      <w:r w:rsidR="000D14FF"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מפגשי ליווי הנחייה והדרכה מאת </w:t>
      </w:r>
      <w:r w:rsidR="000D14FF">
        <w:rPr>
          <w:rFonts w:asciiTheme="minorBidi" w:eastAsia="Times New Roman" w:hAnsiTheme="minorBidi" w:cstheme="minorBidi" w:hint="cs"/>
          <w:sz w:val="24"/>
          <w:szCs w:val="24"/>
          <w:rtl/>
        </w:rPr>
        <w:t>מנהל החינוך/יועצת חינוכית</w:t>
      </w:r>
    </w:p>
    <w:p w:rsidR="000D14FF" w:rsidRPr="000D14FF" w:rsidRDefault="000D14FF" w:rsidP="00EC2CCF">
      <w:pPr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 w:hint="cs"/>
          <w:sz w:val="24"/>
          <w:szCs w:val="24"/>
          <w:rtl/>
        </w:rPr>
        <w:t>.</w:t>
      </w:r>
    </w:p>
    <w:p w:rsidR="000D14FF" w:rsidRPr="000D14FF" w:rsidRDefault="000D14FF" w:rsidP="00EC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לנהוג ולהתנהג על פי כל כללי ההתנהגות והנורמות המקובלים 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>ב</w:t>
      </w:r>
      <w:r w:rsidR="00EC2CCF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קהילת 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מגל.</w:t>
      </w:r>
      <w:r w:rsidRPr="000D14FF">
        <w:rPr>
          <w:rFonts w:asciiTheme="minorBidi" w:eastAsia="Times New Roman" w:hAnsiTheme="minorBidi" w:cstheme="minorBidi"/>
          <w:sz w:val="24"/>
          <w:szCs w:val="24"/>
          <w:rtl/>
        </w:rPr>
        <w:t xml:space="preserve"> </w:t>
      </w:r>
    </w:p>
    <w:p w:rsidR="000D14FF" w:rsidRPr="000D14FF" w:rsidRDefault="000D14FF" w:rsidP="000D14FF">
      <w:pPr>
        <w:keepNext/>
        <w:spacing w:after="0" w:line="240" w:lineRule="auto"/>
        <w:jc w:val="center"/>
        <w:outlineLvl w:val="0"/>
        <w:rPr>
          <w:rFonts w:ascii="Arial" w:eastAsia="Times New Roman" w:hAnsi="Arial" w:cs="BN Florida"/>
          <w:sz w:val="32"/>
          <w:szCs w:val="32"/>
          <w:rtl/>
        </w:rPr>
      </w:pPr>
    </w:p>
    <w:p w:rsidR="001E6D32" w:rsidRPr="00DD6210" w:rsidRDefault="001E6D32" w:rsidP="001E6D32">
      <w:pPr>
        <w:spacing w:line="480" w:lineRule="auto"/>
        <w:rPr>
          <w:rtl/>
        </w:rPr>
      </w:pPr>
    </w:p>
    <w:sectPr w:rsidR="001E6D32" w:rsidRPr="00DD6210" w:rsidSect="005C4E2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5F" w:rsidRDefault="00AF6B5F" w:rsidP="000A53C7">
      <w:pPr>
        <w:spacing w:after="0" w:line="240" w:lineRule="auto"/>
      </w:pPr>
      <w:r>
        <w:separator/>
      </w:r>
    </w:p>
  </w:endnote>
  <w:endnote w:type="continuationSeparator" w:id="0">
    <w:p w:rsidR="00AF6B5F" w:rsidRDefault="00AF6B5F" w:rsidP="000A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  <w:font w:name="BN Florida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F4" w:rsidRDefault="00EE01F4" w:rsidP="00DD6210">
    <w:pPr>
      <w:pStyle w:val="a5"/>
      <w:rPr>
        <w:rtl/>
        <w:cs/>
      </w:rPr>
    </w:pPr>
  </w:p>
  <w:p w:rsidR="004B6845" w:rsidRDefault="004B6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5F" w:rsidRDefault="00AF6B5F" w:rsidP="000A53C7">
      <w:pPr>
        <w:spacing w:after="0" w:line="240" w:lineRule="auto"/>
      </w:pPr>
      <w:r>
        <w:separator/>
      </w:r>
    </w:p>
  </w:footnote>
  <w:footnote w:type="continuationSeparator" w:id="0">
    <w:p w:rsidR="00AF6B5F" w:rsidRDefault="00AF6B5F" w:rsidP="000A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C7" w:rsidRPr="004B6845" w:rsidRDefault="00F724B7" w:rsidP="004B6845">
    <w:pPr>
      <w:spacing w:after="0"/>
      <w:ind w:right="-426"/>
      <w:jc w:val="center"/>
      <w:rPr>
        <w:color w:val="99CC00"/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840F6F7" wp14:editId="5F4F338D">
          <wp:simplePos x="0" y="0"/>
          <wp:positionH relativeFrom="column">
            <wp:posOffset>4222750</wp:posOffset>
          </wp:positionH>
          <wp:positionV relativeFrom="paragraph">
            <wp:posOffset>-160655</wp:posOffset>
          </wp:positionV>
          <wp:extent cx="1558925" cy="885190"/>
          <wp:effectExtent l="0" t="0" r="3175" b="0"/>
          <wp:wrapNone/>
          <wp:docPr id="7" name="תמונה 2" descr="תיאור: C:\Users\smadar\Desktop\לוגו קיבו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C:\Users\smadar\Desktop\לוגו קיבוץ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hint="cs"/>
        <w:b/>
        <w:bCs/>
        <w:color w:val="99CC00"/>
        <w:sz w:val="28"/>
        <w:szCs w:val="28"/>
        <w:rtl/>
      </w:rPr>
      <w:t xml:space="preserve">                  </w:t>
    </w:r>
    <w:r w:rsidRPr="004B6845">
      <w:rPr>
        <w:rFonts w:ascii="Arial Black" w:hAnsi="Arial Black" w:hint="cs"/>
        <w:b/>
        <w:bCs/>
        <w:color w:val="99CC00"/>
        <w:sz w:val="20"/>
        <w:szCs w:val="20"/>
        <w:rtl/>
      </w:rPr>
      <w:t xml:space="preserve">   </w:t>
    </w:r>
    <w:r w:rsidR="004B6845" w:rsidRPr="004B6845">
      <w:rPr>
        <w:rFonts w:ascii="Arial Black" w:hAnsi="Arial Black" w:hint="cs"/>
        <w:b/>
        <w:bCs/>
        <w:color w:val="99CC00"/>
        <w:sz w:val="20"/>
        <w:szCs w:val="20"/>
        <w:rtl/>
      </w:rPr>
      <w:t>חינוך בלתי פורמלי</w:t>
    </w:r>
    <w:r w:rsidR="000A53C7" w:rsidRPr="004B6845">
      <w:rPr>
        <w:rFonts w:ascii="Arial Black" w:hAnsi="Arial Black" w:hint="cs"/>
        <w:b/>
        <w:bCs/>
        <w:color w:val="99CC00"/>
        <w:sz w:val="20"/>
        <w:szCs w:val="20"/>
        <w:rtl/>
      </w:rPr>
      <w:t xml:space="preserve"> מגל </w:t>
    </w:r>
    <w:r w:rsidR="000A53C7" w:rsidRPr="004B6845">
      <w:rPr>
        <w:rFonts w:ascii="Arial Black" w:hAnsi="Arial Black"/>
        <w:b/>
        <w:bCs/>
        <w:color w:val="99CC00"/>
        <w:sz w:val="20"/>
        <w:szCs w:val="20"/>
        <w:rtl/>
      </w:rPr>
      <w:t>–</w:t>
    </w:r>
    <w:r w:rsidR="000A53C7" w:rsidRPr="004B6845">
      <w:rPr>
        <w:rFonts w:ascii="Arial Black" w:hAnsi="Arial Black" w:hint="cs"/>
        <w:b/>
        <w:bCs/>
        <w:color w:val="99CC00"/>
        <w:sz w:val="20"/>
        <w:szCs w:val="20"/>
        <w:rtl/>
      </w:rPr>
      <w:t xml:space="preserve"> אגודה שיתופית חקלאית להתיישבות קהילתית</w:t>
    </w:r>
    <w:r w:rsidRPr="004B6845">
      <w:rPr>
        <w:rFonts w:ascii="Arial Black" w:hAnsi="Arial Black" w:hint="cs"/>
        <w:b/>
        <w:bCs/>
        <w:color w:val="99CC00"/>
        <w:sz w:val="20"/>
        <w:szCs w:val="20"/>
        <w:rtl/>
      </w:rPr>
      <w:t xml:space="preserve"> בע"מ </w:t>
    </w:r>
  </w:p>
  <w:p w:rsidR="000A53C7" w:rsidRPr="004B6845" w:rsidRDefault="00C07999" w:rsidP="000A53C7">
    <w:pPr>
      <w:spacing w:after="0"/>
      <w:jc w:val="center"/>
      <w:rPr>
        <w:color w:val="99CC00"/>
        <w:sz w:val="20"/>
        <w:szCs w:val="20"/>
      </w:rPr>
    </w:pPr>
    <w:r w:rsidRPr="004B6845">
      <w:rPr>
        <w:rFonts w:ascii="Arial Black" w:hAnsi="Arial Black"/>
        <w:b/>
        <w:bCs/>
        <w:color w:val="99CC00"/>
        <w:sz w:val="20"/>
        <w:szCs w:val="20"/>
      </w:rPr>
      <w:t xml:space="preserve">           </w:t>
    </w:r>
    <w:r w:rsidRPr="004B6845">
      <w:rPr>
        <w:rFonts w:ascii="Arial Black" w:hAnsi="Arial Black" w:hint="cs"/>
        <w:b/>
        <w:bCs/>
        <w:color w:val="99CC00"/>
        <w:sz w:val="20"/>
        <w:szCs w:val="20"/>
        <w:rtl/>
      </w:rPr>
      <w:t xml:space="preserve">        </w:t>
    </w:r>
    <w:r w:rsidR="004B6845" w:rsidRPr="004B6845">
      <w:rPr>
        <w:rFonts w:ascii="Arial Black" w:hAnsi="Arial Black" w:hint="cs"/>
        <w:b/>
        <w:bCs/>
        <w:color w:val="99CC00"/>
        <w:sz w:val="20"/>
        <w:szCs w:val="20"/>
        <w:rtl/>
      </w:rPr>
      <w:tab/>
    </w:r>
    <w:r w:rsidR="004B6845" w:rsidRPr="004B6845">
      <w:rPr>
        <w:rFonts w:ascii="Arial Black" w:hAnsi="Arial Black" w:hint="cs"/>
        <w:b/>
        <w:bCs/>
        <w:color w:val="99CC00"/>
        <w:sz w:val="20"/>
        <w:szCs w:val="20"/>
        <w:rtl/>
      </w:rPr>
      <w:tab/>
    </w:r>
    <w:r w:rsidR="000A53C7" w:rsidRPr="004B6845">
      <w:rPr>
        <w:rFonts w:ascii="Arial Black" w:hAnsi="Arial Black" w:hint="cs"/>
        <w:b/>
        <w:bCs/>
        <w:color w:val="99CC00"/>
        <w:sz w:val="20"/>
        <w:szCs w:val="20"/>
        <w:rtl/>
      </w:rPr>
      <w:t>קבוץ מגל</w:t>
    </w:r>
    <w:r w:rsidR="000A53C7" w:rsidRPr="004B6845">
      <w:rPr>
        <w:rFonts w:ascii="Arial Black" w:hAnsi="Arial Black" w:hint="cs"/>
        <w:color w:val="99CC00"/>
        <w:sz w:val="20"/>
        <w:szCs w:val="20"/>
        <w:rtl/>
      </w:rPr>
      <w:t xml:space="preserve"> ד.נ. חפר, מיקוד 38845 </w:t>
    </w:r>
    <w:r w:rsidR="000A53C7" w:rsidRPr="004B6845">
      <w:rPr>
        <w:rFonts w:ascii="Arial Black" w:hAnsi="Arial Black"/>
        <w:color w:val="99CC00"/>
        <w:sz w:val="20"/>
        <w:szCs w:val="20"/>
        <w:rtl/>
      </w:rPr>
      <w:t>●</w:t>
    </w:r>
    <w:r w:rsidR="000A53C7" w:rsidRPr="004B6845">
      <w:rPr>
        <w:rFonts w:ascii="Arial Black" w:hAnsi="Arial Black" w:hint="cs"/>
        <w:color w:val="99CC00"/>
        <w:sz w:val="20"/>
        <w:szCs w:val="20"/>
        <w:rtl/>
      </w:rPr>
      <w:t xml:space="preserve"> טלפון: 04-6287111 פקס: 04-6287810</w:t>
    </w:r>
  </w:p>
  <w:p w:rsidR="000A53C7" w:rsidRPr="00463A87" w:rsidRDefault="00F724B7" w:rsidP="000A53C7">
    <w:pPr>
      <w:pStyle w:val="a3"/>
      <w:rPr>
        <w:color w:val="99CC0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-267970</wp:posOffset>
              </wp:positionH>
              <wp:positionV relativeFrom="paragraph">
                <wp:posOffset>61595</wp:posOffset>
              </wp:positionV>
              <wp:extent cx="4427220" cy="0"/>
              <wp:effectExtent l="8255" t="13970" r="12700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27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3880F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pt,4.85pt" to="327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AEGgIAADI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" strokecolor="blue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-267970</wp:posOffset>
              </wp:positionH>
              <wp:positionV relativeFrom="paragraph">
                <wp:posOffset>27940</wp:posOffset>
              </wp:positionV>
              <wp:extent cx="4427220" cy="5715"/>
              <wp:effectExtent l="8255" t="8890" r="1270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427220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0DAF" id="Line 3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pt,2.2pt" to="327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" strokecolor="blue"/>
          </w:pict>
        </mc:Fallback>
      </mc:AlternateContent>
    </w:r>
  </w:p>
  <w:p w:rsidR="000A53C7" w:rsidRPr="00C07999" w:rsidRDefault="000A53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535"/>
    <w:multiLevelType w:val="hybridMultilevel"/>
    <w:tmpl w:val="BA2A6C6C"/>
    <w:lvl w:ilvl="0" w:tplc="0409000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1" w15:restartNumberingAfterBreak="0">
    <w:nsid w:val="194B7E1A"/>
    <w:multiLevelType w:val="hybridMultilevel"/>
    <w:tmpl w:val="3C6436F4"/>
    <w:lvl w:ilvl="0" w:tplc="12F6BD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67BF"/>
    <w:multiLevelType w:val="hybridMultilevel"/>
    <w:tmpl w:val="B7C8E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3056C"/>
    <w:multiLevelType w:val="hybridMultilevel"/>
    <w:tmpl w:val="7E02AC68"/>
    <w:lvl w:ilvl="0" w:tplc="1C821030">
      <w:start w:val="1"/>
      <w:numFmt w:val="hebrew1"/>
      <w:lvlText w:val="%1."/>
      <w:lvlJc w:val="left"/>
      <w:pPr>
        <w:ind w:left="1406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 w15:restartNumberingAfterBreak="0">
    <w:nsid w:val="581F7350"/>
    <w:multiLevelType w:val="hybridMultilevel"/>
    <w:tmpl w:val="A23A308C"/>
    <w:lvl w:ilvl="0" w:tplc="8E86470C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David" w:hint="default"/>
        <w:szCs w:val="24"/>
      </w:rPr>
    </w:lvl>
    <w:lvl w:ilvl="1" w:tplc="8E86470C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cs="David" w:hint="default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992E94"/>
    <w:multiLevelType w:val="hybridMultilevel"/>
    <w:tmpl w:val="5AA627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075C19"/>
    <w:multiLevelType w:val="hybridMultilevel"/>
    <w:tmpl w:val="68E47B4A"/>
    <w:lvl w:ilvl="0" w:tplc="3F1437E4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David" w:hint="default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06295"/>
    <w:multiLevelType w:val="hybridMultilevel"/>
    <w:tmpl w:val="8DD6E118"/>
    <w:lvl w:ilvl="0" w:tplc="8D6CE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C0C9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45"/>
    <w:rsid w:val="00002D87"/>
    <w:rsid w:val="000A53C7"/>
    <w:rsid w:val="000D14FF"/>
    <w:rsid w:val="000D61C5"/>
    <w:rsid w:val="00175D8D"/>
    <w:rsid w:val="001E6D32"/>
    <w:rsid w:val="00250811"/>
    <w:rsid w:val="00275D30"/>
    <w:rsid w:val="00285132"/>
    <w:rsid w:val="002C78C1"/>
    <w:rsid w:val="00304665"/>
    <w:rsid w:val="0031328B"/>
    <w:rsid w:val="00373F99"/>
    <w:rsid w:val="00417361"/>
    <w:rsid w:val="004B6845"/>
    <w:rsid w:val="00582BCB"/>
    <w:rsid w:val="005C4E2C"/>
    <w:rsid w:val="00686317"/>
    <w:rsid w:val="006C6A58"/>
    <w:rsid w:val="00753AAD"/>
    <w:rsid w:val="00796976"/>
    <w:rsid w:val="00892BFF"/>
    <w:rsid w:val="00987CB2"/>
    <w:rsid w:val="00A00FFE"/>
    <w:rsid w:val="00A04840"/>
    <w:rsid w:val="00A418E1"/>
    <w:rsid w:val="00A62E86"/>
    <w:rsid w:val="00AF6B5F"/>
    <w:rsid w:val="00B219EE"/>
    <w:rsid w:val="00BB2789"/>
    <w:rsid w:val="00C07999"/>
    <w:rsid w:val="00C311DE"/>
    <w:rsid w:val="00C544E7"/>
    <w:rsid w:val="00CA4E59"/>
    <w:rsid w:val="00CC2FE2"/>
    <w:rsid w:val="00CF39D5"/>
    <w:rsid w:val="00D637C4"/>
    <w:rsid w:val="00DD6210"/>
    <w:rsid w:val="00E201BF"/>
    <w:rsid w:val="00E42E8E"/>
    <w:rsid w:val="00EC2CCF"/>
    <w:rsid w:val="00EE01F4"/>
    <w:rsid w:val="00F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148D8-6C20-460E-A841-A8144E01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A53C7"/>
  </w:style>
  <w:style w:type="paragraph" w:styleId="a5">
    <w:name w:val="footer"/>
    <w:basedOn w:val="a"/>
    <w:link w:val="a6"/>
    <w:uiPriority w:val="99"/>
    <w:unhideWhenUsed/>
    <w:rsid w:val="000A5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A53C7"/>
  </w:style>
  <w:style w:type="paragraph" w:customStyle="1" w:styleId="a7">
    <w:name w:val="îñîëéí"/>
    <w:uiPriority w:val="99"/>
    <w:rsid w:val="00EE01F4"/>
    <w:pPr>
      <w:autoSpaceDE w:val="0"/>
      <w:autoSpaceDN w:val="0"/>
      <w:adjustRightInd w:val="0"/>
    </w:pPr>
    <w:rPr>
      <w:rFonts w:ascii="Arial" w:hAnsi="Arial" w:cs="QDavid"/>
      <w:sz w:val="24"/>
      <w:szCs w:val="22"/>
    </w:rPr>
  </w:style>
  <w:style w:type="table" w:styleId="a8">
    <w:name w:val="Table Grid"/>
    <w:basedOn w:val="a1"/>
    <w:uiPriority w:val="99"/>
    <w:rsid w:val="00EE01F4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E6D32"/>
  </w:style>
  <w:style w:type="paragraph" w:styleId="a9">
    <w:name w:val="List Paragraph"/>
    <w:basedOn w:val="a"/>
    <w:uiPriority w:val="34"/>
    <w:qFormat/>
    <w:rsid w:val="0030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UWJHKQTP\&#1500;&#1493;&#1490;&#1493;%20&#1495;&#1491;&#1513;%20&#1502;&#1514;&#1497;&#1497;&#1513;&#1489;&#1497;%20&#1502;&#1490;&#150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מתיישבי מגל</Template>
  <TotalTime>0</TotalTime>
  <Pages>1</Pages>
  <Words>263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H-R Kehila</cp:lastModifiedBy>
  <cp:revision>2</cp:revision>
  <cp:lastPrinted>2014-10-01T08:05:00Z</cp:lastPrinted>
  <dcterms:created xsi:type="dcterms:W3CDTF">2017-06-04T10:32:00Z</dcterms:created>
  <dcterms:modified xsi:type="dcterms:W3CDTF">2017-06-04T10:32:00Z</dcterms:modified>
</cp:coreProperties>
</file>